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75" w:rsidRDefault="009F26BA">
      <w:pPr>
        <w:pStyle w:val="3"/>
        <w:widowControl/>
        <w:shd w:val="clear" w:color="auto" w:fill="FFFFFF"/>
        <w:spacing w:beforeAutospacing="0" w:afterAutospacing="0"/>
        <w:jc w:val="center"/>
        <w:rPr>
          <w:rFonts w:ascii="黑体;" w:eastAsia="黑体;" w:hAnsi="黑体;" w:cs="黑体;" w:hint="default"/>
          <w:color w:val="111111"/>
          <w:sz w:val="36"/>
          <w:szCs w:val="36"/>
        </w:rPr>
      </w:pPr>
      <w:r>
        <w:rPr>
          <w:rFonts w:ascii="黑体;" w:eastAsia="黑体;" w:hAnsi="黑体;" w:cs="黑体;" w:hint="default"/>
          <w:color w:val="111111"/>
          <w:sz w:val="36"/>
          <w:szCs w:val="36"/>
          <w:shd w:val="clear" w:color="auto" w:fill="FFFFFF"/>
        </w:rPr>
        <w:t>福建省教育厅关于公布</w:t>
      </w:r>
      <w:r>
        <w:rPr>
          <w:rFonts w:ascii="黑体;" w:eastAsia="黑体;" w:hAnsi="黑体;" w:cs="黑体;" w:hint="default"/>
          <w:color w:val="111111"/>
          <w:sz w:val="36"/>
          <w:szCs w:val="36"/>
          <w:shd w:val="clear" w:color="auto" w:fill="FFFFFF"/>
        </w:rPr>
        <w:t>2022</w:t>
      </w:r>
      <w:r>
        <w:rPr>
          <w:rFonts w:ascii="黑体;" w:eastAsia="黑体;" w:hAnsi="黑体;" w:cs="黑体;" w:hint="default"/>
          <w:color w:val="111111"/>
          <w:sz w:val="36"/>
          <w:szCs w:val="36"/>
          <w:shd w:val="clear" w:color="auto" w:fill="FFFFFF"/>
        </w:rPr>
        <w:t>年省级职业教育信息化项目立项建设项目及已立项建设项目验收结果的通知</w:t>
      </w:r>
    </w:p>
    <w:p w:rsidR="00F64C75" w:rsidRDefault="009F26BA">
      <w:pPr>
        <w:pStyle w:val="4"/>
        <w:widowControl/>
        <w:shd w:val="clear" w:color="auto" w:fill="FFFFFF"/>
        <w:spacing w:beforeAutospacing="0" w:afterAutospacing="0"/>
        <w:jc w:val="center"/>
        <w:rPr>
          <w:rFonts w:ascii="微软雅黑" w:eastAsia="微软雅黑" w:hAnsi="微软雅黑" w:cs="微软雅黑" w:hint="default"/>
          <w:color w:val="111111"/>
          <w:sz w:val="27"/>
          <w:szCs w:val="27"/>
        </w:rPr>
      </w:pPr>
      <w:r>
        <w:rPr>
          <w:rFonts w:ascii="微软雅黑" w:eastAsia="微软雅黑" w:hAnsi="微软雅黑" w:cs="微软雅黑"/>
          <w:color w:val="111111"/>
          <w:sz w:val="27"/>
          <w:szCs w:val="27"/>
          <w:shd w:val="clear" w:color="auto" w:fill="FFFFFF"/>
        </w:rPr>
        <w:t>闽教职成〔</w:t>
      </w:r>
      <w:r>
        <w:rPr>
          <w:rFonts w:ascii="微软雅黑" w:eastAsia="微软雅黑" w:hAnsi="微软雅黑" w:cs="微软雅黑"/>
          <w:color w:val="111111"/>
          <w:sz w:val="27"/>
          <w:szCs w:val="27"/>
          <w:shd w:val="clear" w:color="auto" w:fill="FFFFFF"/>
        </w:rPr>
        <w:t>2022</w:t>
      </w:r>
      <w:r>
        <w:rPr>
          <w:rFonts w:ascii="微软雅黑" w:eastAsia="微软雅黑" w:hAnsi="微软雅黑" w:cs="微软雅黑"/>
          <w:color w:val="111111"/>
          <w:sz w:val="27"/>
          <w:szCs w:val="27"/>
          <w:shd w:val="clear" w:color="auto" w:fill="FFFFFF"/>
        </w:rPr>
        <w:t>〕</w:t>
      </w:r>
      <w:r>
        <w:rPr>
          <w:rFonts w:ascii="微软雅黑" w:eastAsia="微软雅黑" w:hAnsi="微软雅黑" w:cs="微软雅黑"/>
          <w:color w:val="111111"/>
          <w:sz w:val="27"/>
          <w:szCs w:val="27"/>
          <w:shd w:val="clear" w:color="auto" w:fill="FFFFFF"/>
        </w:rPr>
        <w:t>16</w:t>
      </w:r>
      <w:r>
        <w:rPr>
          <w:rFonts w:ascii="微软雅黑" w:eastAsia="微软雅黑" w:hAnsi="微软雅黑" w:cs="微软雅黑"/>
          <w:color w:val="111111"/>
          <w:sz w:val="27"/>
          <w:szCs w:val="27"/>
          <w:shd w:val="clear" w:color="auto" w:fill="FFFFFF"/>
        </w:rPr>
        <w:t>号</w:t>
      </w:r>
    </w:p>
    <w:p w:rsidR="00F64C75" w:rsidRDefault="009F26BA">
      <w:pPr>
        <w:adjustRightInd w:val="0"/>
        <w:snapToGrid w:val="0"/>
        <w:spacing w:line="600" w:lineRule="exact"/>
        <w:rPr>
          <w:rFonts w:ascii="仿宋_GB2312" w:eastAsia="仿宋_GB2312" w:hAnsi="仿宋" w:cs="Times New Roman"/>
          <w:sz w:val="32"/>
          <w:szCs w:val="32"/>
        </w:rPr>
      </w:pPr>
      <w:r>
        <w:rPr>
          <w:rFonts w:ascii="仿宋_GB2312" w:eastAsia="仿宋_GB2312" w:hAnsi="仿宋" w:cs="Times New Roman" w:hint="eastAsia"/>
          <w:sz w:val="32"/>
          <w:szCs w:val="32"/>
        </w:rPr>
        <w:t>各设区市教育局、平潭综合实验区社会事业局，各高等职业院校、省属中等职业学校：</w:t>
      </w:r>
      <w:r>
        <w:rPr>
          <w:rFonts w:ascii="仿宋_GB2312" w:eastAsia="仿宋_GB2312" w:hAnsi="仿宋" w:cs="Times New Roman" w:hint="eastAsia"/>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根据《福建省教育厅关于开展</w:t>
      </w:r>
      <w:r>
        <w:rPr>
          <w:rFonts w:ascii="仿宋_GB2312" w:eastAsia="仿宋_GB2312" w:hAnsi="仿宋" w:cs="Times New Roman"/>
          <w:sz w:val="32"/>
          <w:szCs w:val="32"/>
        </w:rPr>
        <w:t>2021</w:t>
      </w:r>
      <w:r>
        <w:rPr>
          <w:rFonts w:ascii="仿宋_GB2312" w:eastAsia="仿宋_GB2312" w:hAnsi="仿宋" w:cs="Times New Roman"/>
          <w:sz w:val="32"/>
          <w:szCs w:val="32"/>
        </w:rPr>
        <w:t>年省级职业教育信息化项目验收与</w:t>
      </w:r>
      <w:r>
        <w:rPr>
          <w:rFonts w:ascii="仿宋_GB2312" w:eastAsia="仿宋_GB2312" w:hAnsi="仿宋" w:cs="Times New Roman"/>
          <w:sz w:val="32"/>
          <w:szCs w:val="32"/>
        </w:rPr>
        <w:t>2022</w:t>
      </w:r>
      <w:r>
        <w:rPr>
          <w:rFonts w:ascii="仿宋_GB2312" w:eastAsia="仿宋_GB2312" w:hAnsi="仿宋" w:cs="Times New Roman"/>
          <w:sz w:val="32"/>
          <w:szCs w:val="32"/>
        </w:rPr>
        <w:t>年信息化项目申报工作的通知》</w:t>
      </w:r>
      <w:r>
        <w:rPr>
          <w:rFonts w:ascii="仿宋_GB2312" w:eastAsia="仿宋_GB2312" w:hAnsi="仿宋" w:cs="Times New Roman"/>
          <w:sz w:val="32"/>
          <w:szCs w:val="32"/>
        </w:rPr>
        <w:t>(</w:t>
      </w:r>
      <w:r>
        <w:rPr>
          <w:rFonts w:ascii="仿宋_GB2312" w:eastAsia="仿宋_GB2312" w:hAnsi="仿宋" w:cs="Times New Roman"/>
          <w:sz w:val="32"/>
          <w:szCs w:val="32"/>
        </w:rPr>
        <w:t>闽教职成〔</w:t>
      </w:r>
      <w:r>
        <w:rPr>
          <w:rFonts w:ascii="仿宋_GB2312" w:eastAsia="仿宋_GB2312" w:hAnsi="仿宋" w:cs="Times New Roman"/>
          <w:sz w:val="32"/>
          <w:szCs w:val="32"/>
        </w:rPr>
        <w:t>2021</w:t>
      </w:r>
      <w:r>
        <w:rPr>
          <w:rFonts w:ascii="仿宋_GB2312" w:eastAsia="仿宋_GB2312" w:hAnsi="仿宋" w:cs="Times New Roman"/>
          <w:sz w:val="32"/>
          <w:szCs w:val="32"/>
        </w:rPr>
        <w:t>〕</w:t>
      </w:r>
      <w:r>
        <w:rPr>
          <w:rFonts w:ascii="仿宋_GB2312" w:eastAsia="仿宋_GB2312" w:hAnsi="仿宋" w:cs="Times New Roman"/>
          <w:sz w:val="32"/>
          <w:szCs w:val="32"/>
        </w:rPr>
        <w:t>48</w:t>
      </w:r>
      <w:r>
        <w:rPr>
          <w:rFonts w:ascii="仿宋_GB2312" w:eastAsia="仿宋_GB2312" w:hAnsi="仿宋" w:cs="Times New Roman"/>
          <w:sz w:val="32"/>
          <w:szCs w:val="32"/>
        </w:rPr>
        <w:t>号</w:t>
      </w:r>
      <w:r>
        <w:rPr>
          <w:rFonts w:ascii="仿宋_GB2312" w:eastAsia="仿宋_GB2312" w:hAnsi="仿宋" w:cs="Times New Roman"/>
          <w:sz w:val="32"/>
          <w:szCs w:val="32"/>
        </w:rPr>
        <w:t>)</w:t>
      </w:r>
      <w:r>
        <w:rPr>
          <w:rFonts w:ascii="仿宋_GB2312" w:eastAsia="仿宋_GB2312" w:hAnsi="仿宋" w:cs="Times New Roman"/>
          <w:sz w:val="32"/>
          <w:szCs w:val="32"/>
        </w:rPr>
        <w:t>，经院校申请、专家评审、网络公示，现将</w:t>
      </w:r>
      <w:r>
        <w:rPr>
          <w:rFonts w:ascii="仿宋_GB2312" w:eastAsia="仿宋_GB2312" w:hAnsi="仿宋" w:cs="Times New Roman"/>
          <w:sz w:val="32"/>
          <w:szCs w:val="32"/>
        </w:rPr>
        <w:t>2022</w:t>
      </w:r>
      <w:r>
        <w:rPr>
          <w:rFonts w:ascii="仿宋_GB2312" w:eastAsia="仿宋_GB2312" w:hAnsi="仿宋" w:cs="Times New Roman"/>
          <w:sz w:val="32"/>
          <w:szCs w:val="32"/>
        </w:rPr>
        <w:t>年省级职业教育信息化项目立项建设项目名单，以及已立项建设的项目验收结果予以公布。有关事项通知如下：</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一、关于</w:t>
      </w:r>
      <w:r>
        <w:rPr>
          <w:rFonts w:ascii="仿宋_GB2312" w:eastAsia="仿宋_GB2312" w:hAnsi="仿宋" w:cs="Times New Roman"/>
          <w:sz w:val="32"/>
          <w:szCs w:val="32"/>
        </w:rPr>
        <w:t>2022</w:t>
      </w:r>
      <w:r>
        <w:rPr>
          <w:rFonts w:ascii="仿宋_GB2312" w:eastAsia="仿宋_GB2312" w:hAnsi="仿宋" w:cs="Times New Roman"/>
          <w:sz w:val="32"/>
          <w:szCs w:val="32"/>
        </w:rPr>
        <w:t>年省级职业教育信息化项目立项建设项目</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第二批省级示范性虚拟仿真实训基地</w:t>
      </w:r>
      <w:r>
        <w:rPr>
          <w:rFonts w:ascii="仿宋_GB2312" w:eastAsia="仿宋_GB2312" w:hAnsi="仿宋" w:cs="Times New Roman"/>
          <w:sz w:val="32"/>
          <w:szCs w:val="32"/>
        </w:rPr>
        <w:t>40</w:t>
      </w:r>
      <w:r>
        <w:rPr>
          <w:rFonts w:ascii="仿宋_GB2312" w:eastAsia="仿宋_GB2312" w:hAnsi="仿宋" w:cs="Times New Roman"/>
          <w:sz w:val="32"/>
          <w:szCs w:val="32"/>
        </w:rPr>
        <w:t>个（见附件</w:t>
      </w:r>
      <w:r>
        <w:rPr>
          <w:rFonts w:ascii="仿宋_GB2312" w:eastAsia="仿宋_GB2312" w:hAnsi="仿宋" w:cs="Times New Roman"/>
          <w:sz w:val="32"/>
          <w:szCs w:val="32"/>
        </w:rPr>
        <w:t>1</w:t>
      </w:r>
      <w:r>
        <w:rPr>
          <w:rFonts w:ascii="仿宋_GB2312" w:eastAsia="仿宋_GB2312" w:hAnsi="仿宋" w:cs="Times New Roman"/>
          <w:sz w:val="32"/>
          <w:szCs w:val="32"/>
        </w:rPr>
        <w:t>），第六批省级精品在线开放课程</w:t>
      </w:r>
      <w:r>
        <w:rPr>
          <w:rFonts w:ascii="仿宋_GB2312" w:eastAsia="仿宋_GB2312" w:hAnsi="仿宋" w:cs="Times New Roman"/>
          <w:sz w:val="32"/>
          <w:szCs w:val="32"/>
        </w:rPr>
        <w:t>398</w:t>
      </w:r>
      <w:r>
        <w:rPr>
          <w:rFonts w:ascii="仿宋_GB2312" w:eastAsia="仿宋_GB2312" w:hAnsi="仿宋" w:cs="Times New Roman"/>
          <w:sz w:val="32"/>
          <w:szCs w:val="32"/>
        </w:rPr>
        <w:t>门，专业教学资源库</w:t>
      </w:r>
      <w:r>
        <w:rPr>
          <w:rFonts w:ascii="仿宋_GB2312" w:eastAsia="仿宋_GB2312" w:hAnsi="仿宋" w:cs="Times New Roman"/>
          <w:sz w:val="32"/>
          <w:szCs w:val="32"/>
        </w:rPr>
        <w:t>32</w:t>
      </w:r>
      <w:r>
        <w:rPr>
          <w:rFonts w:ascii="仿宋_GB2312" w:eastAsia="仿宋_GB2312" w:hAnsi="仿宋" w:cs="Times New Roman"/>
          <w:sz w:val="32"/>
          <w:szCs w:val="32"/>
        </w:rPr>
        <w:t>个（附件</w:t>
      </w:r>
      <w:r>
        <w:rPr>
          <w:rFonts w:ascii="仿宋_GB2312" w:eastAsia="仿宋_GB2312" w:hAnsi="仿宋" w:cs="Times New Roman"/>
          <w:sz w:val="32"/>
          <w:szCs w:val="32"/>
        </w:rPr>
        <w:t>2</w:t>
      </w:r>
      <w:r>
        <w:rPr>
          <w:rFonts w:ascii="仿宋_GB2312" w:eastAsia="仿宋_GB2312" w:hAnsi="仿宋" w:cs="Times New Roman"/>
          <w:sz w:val="32"/>
          <w:szCs w:val="32"/>
        </w:rPr>
        <w:t>）。</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各项目院校要按照《福建省示范性虚拟仿真实训基地建设要求》《福建省职业教育精品在线开放课程建设指南（试行）》《福建省职业教育专业教学资源库建设指南（试行）》（可在福建省职业教育与终身教育网站</w:t>
      </w:r>
      <w:r>
        <w:rPr>
          <w:rFonts w:ascii="仿宋_GB2312" w:eastAsia="仿宋_GB2312" w:hAnsi="仿宋" w:cs="Times New Roman"/>
          <w:sz w:val="32"/>
          <w:szCs w:val="32"/>
        </w:rPr>
        <w:t>“</w:t>
      </w:r>
      <w:r>
        <w:rPr>
          <w:rFonts w:ascii="仿宋_GB2312" w:eastAsia="仿宋_GB2312" w:hAnsi="仿宋" w:cs="Times New Roman"/>
          <w:sz w:val="32"/>
          <w:szCs w:val="32"/>
        </w:rPr>
        <w:t>通知公告</w:t>
      </w:r>
      <w:r>
        <w:rPr>
          <w:rFonts w:ascii="仿宋_GB2312" w:eastAsia="仿宋_GB2312" w:hAnsi="仿宋" w:cs="Times New Roman"/>
          <w:sz w:val="32"/>
          <w:szCs w:val="32"/>
        </w:rPr>
        <w:t>”</w:t>
      </w:r>
      <w:r>
        <w:rPr>
          <w:rFonts w:ascii="仿宋_GB2312" w:eastAsia="仿宋_GB2312" w:hAnsi="仿宋" w:cs="Times New Roman"/>
          <w:sz w:val="32"/>
          <w:szCs w:val="32"/>
        </w:rPr>
        <w:t>专栏下载）的要求，填报《</w:t>
      </w:r>
      <w:r>
        <w:rPr>
          <w:rFonts w:ascii="仿宋_GB2312" w:eastAsia="仿宋_GB2312" w:hAnsi="仿宋" w:cs="Times New Roman"/>
          <w:sz w:val="32"/>
          <w:szCs w:val="32"/>
        </w:rPr>
        <w:t>2022</w:t>
      </w:r>
      <w:r>
        <w:rPr>
          <w:rFonts w:ascii="仿宋_GB2312" w:eastAsia="仿宋_GB2312" w:hAnsi="仿宋" w:cs="Times New Roman"/>
          <w:sz w:val="32"/>
          <w:szCs w:val="32"/>
        </w:rPr>
        <w:t>年省级职业教育信息化建设项目任务书》（附件</w:t>
      </w:r>
      <w:r>
        <w:rPr>
          <w:rFonts w:ascii="仿宋_GB2312" w:eastAsia="仿宋_GB2312" w:hAnsi="仿宋" w:cs="Times New Roman"/>
          <w:sz w:val="32"/>
          <w:szCs w:val="32"/>
        </w:rPr>
        <w:t>3</w:t>
      </w:r>
      <w:r>
        <w:rPr>
          <w:rFonts w:ascii="仿宋_GB2312" w:eastAsia="仿宋_GB2312" w:hAnsi="仿宋" w:cs="Times New Roman"/>
          <w:sz w:val="32"/>
          <w:szCs w:val="32"/>
        </w:rPr>
        <w:t>），明确项目建设目标、建设内容、建设</w:t>
      </w:r>
      <w:r>
        <w:rPr>
          <w:rFonts w:ascii="仿宋_GB2312" w:eastAsia="仿宋_GB2312" w:hAnsi="仿宋" w:cs="Times New Roman"/>
          <w:sz w:val="32"/>
          <w:szCs w:val="32"/>
        </w:rPr>
        <w:lastRenderedPageBreak/>
        <w:t>进度、建设成果及资金</w:t>
      </w:r>
      <w:r>
        <w:rPr>
          <w:rFonts w:ascii="仿宋_GB2312" w:eastAsia="仿宋_GB2312" w:hAnsi="仿宋" w:cs="Times New Roman"/>
          <w:sz w:val="32"/>
          <w:szCs w:val="32"/>
        </w:rPr>
        <w:t>预算等，确保建设项目顺利实施。原则上，省级示范性虚拟仿真实训基地建设期限不超过</w:t>
      </w:r>
      <w:r>
        <w:rPr>
          <w:rFonts w:ascii="仿宋_GB2312" w:eastAsia="仿宋_GB2312" w:hAnsi="仿宋" w:cs="Times New Roman"/>
          <w:sz w:val="32"/>
          <w:szCs w:val="32"/>
        </w:rPr>
        <w:t>3</w:t>
      </w:r>
      <w:r>
        <w:rPr>
          <w:rFonts w:ascii="仿宋_GB2312" w:eastAsia="仿宋_GB2312" w:hAnsi="仿宋" w:cs="Times New Roman"/>
          <w:sz w:val="32"/>
          <w:szCs w:val="32"/>
        </w:rPr>
        <w:t>年，省级精品在线开放课程建设期限不超过</w:t>
      </w:r>
      <w:r>
        <w:rPr>
          <w:rFonts w:ascii="仿宋_GB2312" w:eastAsia="仿宋_GB2312" w:hAnsi="仿宋" w:cs="Times New Roman"/>
          <w:sz w:val="32"/>
          <w:szCs w:val="32"/>
        </w:rPr>
        <w:t>1</w:t>
      </w:r>
      <w:r>
        <w:rPr>
          <w:rFonts w:ascii="仿宋_GB2312" w:eastAsia="仿宋_GB2312" w:hAnsi="仿宋" w:cs="Times New Roman"/>
          <w:sz w:val="32"/>
          <w:szCs w:val="32"/>
        </w:rPr>
        <w:t>年</w:t>
      </w:r>
      <w:r>
        <w:rPr>
          <w:rFonts w:ascii="仿宋_GB2312" w:eastAsia="仿宋_GB2312" w:hAnsi="仿宋" w:cs="Times New Roman"/>
          <w:sz w:val="32"/>
          <w:szCs w:val="32"/>
        </w:rPr>
        <w:t>,</w:t>
      </w:r>
      <w:r>
        <w:rPr>
          <w:rFonts w:ascii="仿宋_GB2312" w:eastAsia="仿宋_GB2312" w:hAnsi="仿宋" w:cs="Times New Roman"/>
          <w:sz w:val="32"/>
          <w:szCs w:val="32"/>
        </w:rPr>
        <w:t>省级专业教学资源库建设期限不超过</w:t>
      </w:r>
      <w:r>
        <w:rPr>
          <w:rFonts w:ascii="仿宋_GB2312" w:eastAsia="仿宋_GB2312" w:hAnsi="仿宋" w:cs="Times New Roman"/>
          <w:sz w:val="32"/>
          <w:szCs w:val="32"/>
        </w:rPr>
        <w:t>2</w:t>
      </w:r>
      <w:r>
        <w:rPr>
          <w:rFonts w:ascii="仿宋_GB2312" w:eastAsia="仿宋_GB2312" w:hAnsi="仿宋" w:cs="Times New Roman"/>
          <w:sz w:val="32"/>
          <w:szCs w:val="32"/>
        </w:rPr>
        <w:t>年。</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proofErr w:type="gramStart"/>
      <w:r>
        <w:rPr>
          <w:rFonts w:ascii="仿宋_GB2312" w:eastAsia="仿宋_GB2312" w:hAnsi="仿宋" w:cs="Times New Roman"/>
          <w:sz w:val="32"/>
          <w:szCs w:val="32"/>
        </w:rPr>
        <w:t>请各项</w:t>
      </w:r>
      <w:proofErr w:type="gramEnd"/>
      <w:r>
        <w:rPr>
          <w:rFonts w:ascii="仿宋_GB2312" w:eastAsia="仿宋_GB2312" w:hAnsi="仿宋" w:cs="Times New Roman"/>
          <w:sz w:val="32"/>
          <w:szCs w:val="32"/>
        </w:rPr>
        <w:t>目院校于</w:t>
      </w:r>
      <w:r>
        <w:rPr>
          <w:rFonts w:ascii="仿宋_GB2312" w:eastAsia="仿宋_GB2312" w:hAnsi="仿宋" w:cs="Times New Roman"/>
          <w:sz w:val="32"/>
          <w:szCs w:val="32"/>
        </w:rPr>
        <w:t>2022</w:t>
      </w:r>
      <w:r>
        <w:rPr>
          <w:rFonts w:ascii="仿宋_GB2312" w:eastAsia="仿宋_GB2312" w:hAnsi="仿宋" w:cs="Times New Roman"/>
          <w:sz w:val="32"/>
          <w:szCs w:val="32"/>
        </w:rPr>
        <w:t>年</w:t>
      </w:r>
      <w:r>
        <w:rPr>
          <w:rFonts w:ascii="仿宋_GB2312" w:eastAsia="仿宋_GB2312" w:hAnsi="仿宋" w:cs="Times New Roman"/>
          <w:sz w:val="32"/>
          <w:szCs w:val="32"/>
        </w:rPr>
        <w:t>5</w:t>
      </w:r>
      <w:r>
        <w:rPr>
          <w:rFonts w:ascii="仿宋_GB2312" w:eastAsia="仿宋_GB2312" w:hAnsi="仿宋" w:cs="Times New Roman"/>
          <w:sz w:val="32"/>
          <w:szCs w:val="32"/>
        </w:rPr>
        <w:t>月</w:t>
      </w:r>
      <w:r>
        <w:rPr>
          <w:rFonts w:ascii="仿宋_GB2312" w:eastAsia="仿宋_GB2312" w:hAnsi="仿宋" w:cs="Times New Roman"/>
          <w:sz w:val="32"/>
          <w:szCs w:val="32"/>
        </w:rPr>
        <w:t>15</w:t>
      </w:r>
      <w:r>
        <w:rPr>
          <w:rFonts w:ascii="仿宋_GB2312" w:eastAsia="仿宋_GB2312" w:hAnsi="仿宋" w:cs="Times New Roman"/>
          <w:sz w:val="32"/>
          <w:szCs w:val="32"/>
        </w:rPr>
        <w:t>日前，将《</w:t>
      </w:r>
      <w:r>
        <w:rPr>
          <w:rFonts w:ascii="仿宋_GB2312" w:eastAsia="仿宋_GB2312" w:hAnsi="仿宋" w:cs="Times New Roman"/>
          <w:sz w:val="32"/>
          <w:szCs w:val="32"/>
        </w:rPr>
        <w:t>2022</w:t>
      </w:r>
      <w:r>
        <w:rPr>
          <w:rFonts w:ascii="仿宋_GB2312" w:eastAsia="仿宋_GB2312" w:hAnsi="仿宋" w:cs="Times New Roman"/>
          <w:sz w:val="32"/>
          <w:szCs w:val="32"/>
        </w:rPr>
        <w:t>年省级职业教育信息化建设项目任务书》（加盖公章）电子版（</w:t>
      </w:r>
      <w:r>
        <w:rPr>
          <w:rFonts w:ascii="仿宋_GB2312" w:eastAsia="仿宋_GB2312" w:hAnsi="仿宋" w:cs="Times New Roman"/>
          <w:sz w:val="32"/>
          <w:szCs w:val="32"/>
        </w:rPr>
        <w:t>word+</w:t>
      </w:r>
      <w:r>
        <w:rPr>
          <w:rFonts w:ascii="仿宋_GB2312" w:eastAsia="仿宋_GB2312" w:hAnsi="仿宋" w:cs="Times New Roman"/>
          <w:sz w:val="32"/>
          <w:szCs w:val="32"/>
        </w:rPr>
        <w:t>盖章</w:t>
      </w:r>
      <w:r>
        <w:rPr>
          <w:rFonts w:ascii="仿宋_GB2312" w:eastAsia="仿宋_GB2312" w:hAnsi="仿宋" w:cs="Times New Roman"/>
          <w:sz w:val="32"/>
          <w:szCs w:val="32"/>
        </w:rPr>
        <w:t>pdf</w:t>
      </w:r>
      <w:r>
        <w:rPr>
          <w:rFonts w:ascii="仿宋_GB2312" w:eastAsia="仿宋_GB2312" w:hAnsi="仿宋" w:cs="Times New Roman"/>
          <w:sz w:val="32"/>
          <w:szCs w:val="32"/>
        </w:rPr>
        <w:t>）发送至省电教馆（电子邮箱：</w:t>
      </w:r>
      <w:r>
        <w:rPr>
          <w:rFonts w:ascii="仿宋_GB2312" w:eastAsia="仿宋_GB2312" w:hAnsi="仿宋" w:cs="Times New Roman"/>
          <w:sz w:val="32"/>
          <w:szCs w:val="32"/>
        </w:rPr>
        <w:t>djg_zjb@163.com</w:t>
      </w:r>
      <w:r>
        <w:rPr>
          <w:rFonts w:ascii="仿宋_GB2312" w:eastAsia="仿宋_GB2312" w:hAnsi="仿宋" w:cs="Times New Roman"/>
          <w:sz w:val="32"/>
          <w:szCs w:val="32"/>
        </w:rPr>
        <w:t>）。</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二、关于省级职业教育已立项建设的精品在线开放课程及专业教学资源库</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精品在线开放课程验收通过</w:t>
      </w:r>
      <w:r>
        <w:rPr>
          <w:rFonts w:ascii="仿宋_GB2312" w:eastAsia="仿宋_GB2312" w:hAnsi="仿宋" w:cs="Times New Roman"/>
          <w:sz w:val="32"/>
          <w:szCs w:val="32"/>
        </w:rPr>
        <w:t>292</w:t>
      </w:r>
      <w:r>
        <w:rPr>
          <w:rFonts w:ascii="仿宋_GB2312" w:eastAsia="仿宋_GB2312" w:hAnsi="仿宋" w:cs="Times New Roman"/>
          <w:sz w:val="32"/>
          <w:szCs w:val="32"/>
        </w:rPr>
        <w:t>门、暂缓通过</w:t>
      </w:r>
      <w:r>
        <w:rPr>
          <w:rFonts w:ascii="仿宋_GB2312" w:eastAsia="仿宋_GB2312" w:hAnsi="仿宋" w:cs="Times New Roman"/>
          <w:sz w:val="32"/>
          <w:szCs w:val="32"/>
        </w:rPr>
        <w:t>8</w:t>
      </w:r>
      <w:r>
        <w:rPr>
          <w:rFonts w:ascii="仿宋_GB2312" w:eastAsia="仿宋_GB2312" w:hAnsi="仿宋" w:cs="Times New Roman"/>
          <w:sz w:val="32"/>
          <w:szCs w:val="32"/>
        </w:rPr>
        <w:t>门、延期验收</w:t>
      </w:r>
      <w:r>
        <w:rPr>
          <w:rFonts w:ascii="仿宋_GB2312" w:eastAsia="仿宋_GB2312" w:hAnsi="仿宋" w:cs="Times New Roman"/>
          <w:sz w:val="32"/>
          <w:szCs w:val="32"/>
        </w:rPr>
        <w:t>36</w:t>
      </w:r>
      <w:r>
        <w:rPr>
          <w:rFonts w:ascii="仿宋_GB2312" w:eastAsia="仿宋_GB2312" w:hAnsi="仿宋" w:cs="Times New Roman"/>
          <w:sz w:val="32"/>
          <w:szCs w:val="32"/>
        </w:rPr>
        <w:t>门、停止建设</w:t>
      </w:r>
      <w:r>
        <w:rPr>
          <w:rFonts w:ascii="仿宋_GB2312" w:eastAsia="仿宋_GB2312" w:hAnsi="仿宋" w:cs="Times New Roman"/>
          <w:sz w:val="32"/>
          <w:szCs w:val="32"/>
        </w:rPr>
        <w:t>1</w:t>
      </w:r>
      <w:r>
        <w:rPr>
          <w:rFonts w:ascii="仿宋_GB2312" w:eastAsia="仿宋_GB2312" w:hAnsi="仿宋" w:cs="Times New Roman"/>
          <w:sz w:val="32"/>
          <w:szCs w:val="32"/>
        </w:rPr>
        <w:t>门；专业教学</w:t>
      </w:r>
      <w:r>
        <w:rPr>
          <w:rFonts w:ascii="仿宋_GB2312" w:eastAsia="仿宋_GB2312" w:hAnsi="仿宋" w:cs="Times New Roman"/>
          <w:sz w:val="32"/>
          <w:szCs w:val="32"/>
        </w:rPr>
        <w:t>资源库验收通过</w:t>
      </w:r>
      <w:r>
        <w:rPr>
          <w:rFonts w:ascii="仿宋_GB2312" w:eastAsia="仿宋_GB2312" w:hAnsi="仿宋" w:cs="Times New Roman"/>
          <w:sz w:val="32"/>
          <w:szCs w:val="32"/>
        </w:rPr>
        <w:t>22</w:t>
      </w:r>
      <w:r>
        <w:rPr>
          <w:rFonts w:ascii="仿宋_GB2312" w:eastAsia="仿宋_GB2312" w:hAnsi="仿宋" w:cs="Times New Roman"/>
          <w:sz w:val="32"/>
          <w:szCs w:val="32"/>
        </w:rPr>
        <w:t>个、延期验收</w:t>
      </w:r>
      <w:r>
        <w:rPr>
          <w:rFonts w:ascii="仿宋_GB2312" w:eastAsia="仿宋_GB2312" w:hAnsi="仿宋" w:cs="Times New Roman"/>
          <w:sz w:val="32"/>
          <w:szCs w:val="32"/>
        </w:rPr>
        <w:t>4</w:t>
      </w:r>
      <w:r>
        <w:rPr>
          <w:rFonts w:ascii="仿宋_GB2312" w:eastAsia="仿宋_GB2312" w:hAnsi="仿宋" w:cs="Times New Roman"/>
          <w:sz w:val="32"/>
          <w:szCs w:val="32"/>
        </w:rPr>
        <w:t>个，不通过</w:t>
      </w:r>
      <w:r>
        <w:rPr>
          <w:rFonts w:ascii="仿宋_GB2312" w:eastAsia="仿宋_GB2312" w:hAnsi="仿宋" w:cs="Times New Roman"/>
          <w:sz w:val="32"/>
          <w:szCs w:val="32"/>
        </w:rPr>
        <w:t>1</w:t>
      </w:r>
      <w:r>
        <w:rPr>
          <w:rFonts w:ascii="仿宋_GB2312" w:eastAsia="仿宋_GB2312" w:hAnsi="仿宋" w:cs="Times New Roman"/>
          <w:sz w:val="32"/>
          <w:szCs w:val="32"/>
        </w:rPr>
        <w:t>个（见附件</w:t>
      </w:r>
      <w:r>
        <w:rPr>
          <w:rFonts w:ascii="仿宋_GB2312" w:eastAsia="仿宋_GB2312" w:hAnsi="仿宋" w:cs="Times New Roman"/>
          <w:sz w:val="32"/>
          <w:szCs w:val="32"/>
        </w:rPr>
        <w:t>4</w:t>
      </w:r>
      <w:r>
        <w:rPr>
          <w:rFonts w:ascii="仿宋_GB2312" w:eastAsia="仿宋_GB2312" w:hAnsi="仿宋" w:cs="Times New Roman"/>
          <w:sz w:val="32"/>
          <w:szCs w:val="32"/>
        </w:rPr>
        <w:t>）。暂缓通过和延期验收的项目须按照要求组织整改，与下一批验收项目一并接受验收。</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1.</w:t>
      </w:r>
      <w:r>
        <w:rPr>
          <w:rFonts w:ascii="仿宋_GB2312" w:eastAsia="仿宋_GB2312" w:hAnsi="仿宋" w:cs="Times New Roman"/>
          <w:sz w:val="32"/>
          <w:szCs w:val="32"/>
        </w:rPr>
        <w:t>验收通过的省级精品在线开放课程项目院校要持续充实、更新和完善课程资源内容，进一步提高课程资源质量。</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2.</w:t>
      </w:r>
      <w:r>
        <w:rPr>
          <w:rFonts w:ascii="仿宋_GB2312" w:eastAsia="仿宋_GB2312" w:hAnsi="仿宋" w:cs="Times New Roman"/>
          <w:sz w:val="32"/>
          <w:szCs w:val="32"/>
        </w:rPr>
        <w:t>验收通过的省级专业教学资源库项目院校要不断完善专业人才培养方案，优化专业课程体系，持续更新教学资源，进一步提升资源库的建设和应用推广水平。</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3.</w:t>
      </w:r>
      <w:r>
        <w:rPr>
          <w:rFonts w:ascii="仿宋_GB2312" w:eastAsia="仿宋_GB2312" w:hAnsi="仿宋" w:cs="Times New Roman"/>
          <w:sz w:val="32"/>
          <w:szCs w:val="32"/>
        </w:rPr>
        <w:t>暂缓通过和延期验收的省级精品在线开放课程、专业教学资源库项目院校要及时组织整改，接受下一次验收。已经暂缓通过和延期验收</w:t>
      </w:r>
      <w:r>
        <w:rPr>
          <w:rFonts w:ascii="仿宋_GB2312" w:eastAsia="仿宋_GB2312" w:hAnsi="仿宋" w:cs="Times New Roman"/>
          <w:sz w:val="32"/>
          <w:szCs w:val="32"/>
        </w:rPr>
        <w:t>的项目不得再申请延期验收。</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lastRenderedPageBreak/>
        <w:t>4.</w:t>
      </w:r>
      <w:r>
        <w:rPr>
          <w:rFonts w:ascii="仿宋_GB2312" w:eastAsia="仿宋_GB2312" w:hAnsi="仿宋" w:cs="Times New Roman"/>
          <w:sz w:val="32"/>
          <w:szCs w:val="32"/>
        </w:rPr>
        <w:t>本次验收通过的省级职业教育精品在线开放课程和省级职业教育专业教学资源库免费向我省各职业院校开放使用，具体使用事项另行通知。</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三、其他</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1.</w:t>
      </w:r>
      <w:r>
        <w:rPr>
          <w:rFonts w:ascii="仿宋_GB2312" w:eastAsia="仿宋_GB2312" w:hAnsi="仿宋" w:cs="Times New Roman"/>
          <w:sz w:val="32"/>
          <w:szCs w:val="32"/>
        </w:rPr>
        <w:t>省级职业教育信息化项目建设及验收通过情况将作为现代职业教育质量提升计划中央专项资金分配的因素，各地、各职业院校要高度重视，给予项目建设提供必要的支持和保障。</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2.</w:t>
      </w:r>
      <w:r>
        <w:rPr>
          <w:rFonts w:ascii="仿宋_GB2312" w:eastAsia="仿宋_GB2312" w:hAnsi="仿宋" w:cs="Times New Roman"/>
          <w:sz w:val="32"/>
          <w:szCs w:val="32"/>
        </w:rPr>
        <w:t>各项目院校要提高认识，加强对省级职业教育信息化项目建设的管理，特别是对于暂缓通过和延期验收的项目，要加大建设力度，保证完成建设任务。</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3.</w:t>
      </w:r>
      <w:r>
        <w:rPr>
          <w:rFonts w:ascii="仿宋_GB2312" w:eastAsia="仿宋_GB2312" w:hAnsi="仿宋" w:cs="Times New Roman"/>
          <w:sz w:val="32"/>
          <w:szCs w:val="32"/>
        </w:rPr>
        <w:t>为强化教学、学习、</w:t>
      </w:r>
      <w:proofErr w:type="gramStart"/>
      <w:r>
        <w:rPr>
          <w:rFonts w:ascii="仿宋_GB2312" w:eastAsia="仿宋_GB2312" w:hAnsi="仿宋" w:cs="Times New Roman"/>
          <w:sz w:val="32"/>
          <w:szCs w:val="32"/>
        </w:rPr>
        <w:t>实训相融合</w:t>
      </w:r>
      <w:proofErr w:type="gramEnd"/>
      <w:r>
        <w:rPr>
          <w:rFonts w:ascii="仿宋_GB2312" w:eastAsia="仿宋_GB2312" w:hAnsi="仿宋" w:cs="Times New Roman"/>
          <w:sz w:val="32"/>
          <w:szCs w:val="32"/>
        </w:rPr>
        <w:t>的教</w:t>
      </w:r>
      <w:r>
        <w:rPr>
          <w:rFonts w:ascii="仿宋_GB2312" w:eastAsia="仿宋_GB2312" w:hAnsi="仿宋" w:cs="Times New Roman"/>
          <w:sz w:val="32"/>
          <w:szCs w:val="32"/>
        </w:rPr>
        <w:t>育教学活动，鼓励全省各职业院校以社会和市场需求为导向，用新思路、新机制、新模式设计虚拟仿真实训基地建设实施方案，融合多方资源，探索建立院校主导、企业协同、各具特色的实训基地创新建设模式，搭建校企合作桥梁。</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4.</w:t>
      </w:r>
      <w:r>
        <w:rPr>
          <w:rFonts w:ascii="仿宋_GB2312" w:eastAsia="仿宋_GB2312" w:hAnsi="仿宋" w:cs="Times New Roman"/>
          <w:sz w:val="32"/>
          <w:szCs w:val="32"/>
        </w:rPr>
        <w:t>为加强优质数字资源的深度应用与有效供给，提升我省职业教育信息化教学水平，鼓励全省各职业院校充分利用数字化手段，推动教学方法革新和人才培养模式改革，推进信息技术和智能技术深度融入教育教学全过程，促进职业教育内涵式发展和数字化转型。</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附件：</w:t>
      </w:r>
      <w:r>
        <w:rPr>
          <w:rFonts w:ascii="仿宋_GB2312" w:eastAsia="仿宋_GB2312" w:hAnsi="仿宋" w:cs="Times New Roman"/>
          <w:sz w:val="32"/>
          <w:szCs w:val="32"/>
        </w:rPr>
        <w:t>1.</w:t>
      </w:r>
      <w:r>
        <w:rPr>
          <w:rFonts w:ascii="仿宋_GB2312" w:eastAsia="仿宋_GB2312" w:hAnsi="仿宋" w:cs="Times New Roman"/>
          <w:sz w:val="32"/>
          <w:szCs w:val="32"/>
        </w:rPr>
        <w:t>第二批省级示范性虚拟仿真实训基地立项名单</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lastRenderedPageBreak/>
        <w:t>2.</w:t>
      </w:r>
      <w:r>
        <w:rPr>
          <w:rFonts w:ascii="仿宋_GB2312" w:eastAsia="仿宋_GB2312" w:hAnsi="仿宋" w:cs="Times New Roman"/>
          <w:sz w:val="32"/>
          <w:szCs w:val="32"/>
        </w:rPr>
        <w:t>省级职业教育第六批立项建设精品在线开放课程和专业教学资源库项目名单</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3.2022</w:t>
      </w:r>
      <w:r>
        <w:rPr>
          <w:rFonts w:ascii="仿宋_GB2312" w:eastAsia="仿宋_GB2312" w:hAnsi="仿宋" w:cs="Times New Roman"/>
          <w:sz w:val="32"/>
          <w:szCs w:val="32"/>
        </w:rPr>
        <w:t>年省级职业教育信息化建设项目任务书</w:t>
      </w:r>
      <w:r>
        <w:rPr>
          <w:rFonts w:ascii="仿宋_GB2312" w:eastAsia="仿宋_GB2312" w:hAnsi="仿宋" w:cs="Times New Roman"/>
          <w:sz w:val="32"/>
          <w:szCs w:val="32"/>
        </w:rPr>
        <w:t> </w:t>
      </w:r>
    </w:p>
    <w:p w:rsidR="00F64C75" w:rsidRDefault="009F26B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4.</w:t>
      </w:r>
      <w:r>
        <w:rPr>
          <w:rFonts w:ascii="仿宋_GB2312" w:eastAsia="仿宋_GB2312" w:hAnsi="仿宋" w:cs="Times New Roman"/>
          <w:sz w:val="32"/>
          <w:szCs w:val="32"/>
        </w:rPr>
        <w:t>已立项项目验收结果</w:t>
      </w:r>
      <w:r>
        <w:rPr>
          <w:rFonts w:ascii="仿宋_GB2312" w:eastAsia="仿宋_GB2312" w:hAnsi="仿宋" w:cs="Times New Roman"/>
          <w:sz w:val="32"/>
          <w:szCs w:val="32"/>
        </w:rPr>
        <w:t> </w:t>
      </w:r>
    </w:p>
    <w:p w:rsidR="00F64C75" w:rsidRDefault="00F64C75">
      <w:pPr>
        <w:adjustRightInd w:val="0"/>
        <w:snapToGrid w:val="0"/>
        <w:spacing w:line="600" w:lineRule="exact"/>
        <w:ind w:firstLineChars="200" w:firstLine="640"/>
        <w:rPr>
          <w:rFonts w:ascii="仿宋_GB2312" w:eastAsia="仿宋_GB2312" w:hAnsi="仿宋" w:cs="Times New Roman"/>
          <w:sz w:val="32"/>
          <w:szCs w:val="32"/>
        </w:rPr>
      </w:pPr>
    </w:p>
    <w:p w:rsidR="00F64C75" w:rsidRDefault="009F26BA">
      <w:pPr>
        <w:pStyle w:val="a3"/>
        <w:widowControl/>
        <w:spacing w:before="150" w:beforeAutospacing="0" w:after="150" w:afterAutospacing="0" w:line="27" w:lineRule="atLeast"/>
        <w:jc w:val="right"/>
        <w:rPr>
          <w:rFonts w:ascii="仿宋_GB2312" w:eastAsia="仿宋_GB2312" w:hAnsi="仿宋"/>
          <w:kern w:val="2"/>
          <w:sz w:val="32"/>
          <w:szCs w:val="32"/>
        </w:rPr>
      </w:pPr>
      <w:r>
        <w:rPr>
          <w:rFonts w:ascii="仿宋_GB2312" w:eastAsia="仿宋_GB2312" w:hAnsi="仿宋"/>
          <w:kern w:val="2"/>
          <w:sz w:val="32"/>
          <w:szCs w:val="32"/>
        </w:rPr>
        <w:t xml:space="preserve">　　福建省教育厅</w:t>
      </w:r>
      <w:r>
        <w:rPr>
          <w:rFonts w:ascii="仿宋_GB2312" w:eastAsia="仿宋_GB2312" w:hAnsi="仿宋"/>
          <w:kern w:val="2"/>
          <w:sz w:val="32"/>
          <w:szCs w:val="32"/>
        </w:rPr>
        <w:t>   </w:t>
      </w:r>
    </w:p>
    <w:p w:rsidR="00F64C75" w:rsidRDefault="009F26BA">
      <w:pPr>
        <w:pStyle w:val="a3"/>
        <w:widowControl/>
        <w:spacing w:before="150" w:beforeAutospacing="0" w:after="150" w:afterAutospacing="0" w:line="27" w:lineRule="atLeast"/>
        <w:jc w:val="right"/>
        <w:rPr>
          <w:rFonts w:ascii="仿宋_GB2312" w:eastAsia="仿宋_GB2312" w:hAnsi="仿宋"/>
          <w:kern w:val="2"/>
          <w:sz w:val="32"/>
          <w:szCs w:val="32"/>
        </w:rPr>
      </w:pPr>
      <w:r>
        <w:rPr>
          <w:rFonts w:ascii="仿宋_GB2312" w:eastAsia="仿宋_GB2312" w:hAnsi="仿宋"/>
          <w:kern w:val="2"/>
          <w:sz w:val="32"/>
          <w:szCs w:val="32"/>
        </w:rPr>
        <w:t xml:space="preserve">　　</w:t>
      </w:r>
      <w:r>
        <w:rPr>
          <w:rFonts w:ascii="仿宋_GB2312" w:eastAsia="仿宋_GB2312" w:hAnsi="仿宋"/>
          <w:kern w:val="2"/>
          <w:sz w:val="32"/>
          <w:szCs w:val="32"/>
        </w:rPr>
        <w:t>2022</w:t>
      </w:r>
      <w:r>
        <w:rPr>
          <w:rFonts w:ascii="仿宋_GB2312" w:eastAsia="仿宋_GB2312" w:hAnsi="仿宋"/>
          <w:kern w:val="2"/>
          <w:sz w:val="32"/>
          <w:szCs w:val="32"/>
        </w:rPr>
        <w:t>年</w:t>
      </w:r>
      <w:r>
        <w:rPr>
          <w:rFonts w:ascii="仿宋_GB2312" w:eastAsia="仿宋_GB2312" w:hAnsi="仿宋"/>
          <w:kern w:val="2"/>
          <w:sz w:val="32"/>
          <w:szCs w:val="32"/>
        </w:rPr>
        <w:t>4</w:t>
      </w:r>
      <w:r>
        <w:rPr>
          <w:rFonts w:ascii="仿宋_GB2312" w:eastAsia="仿宋_GB2312" w:hAnsi="仿宋"/>
          <w:kern w:val="2"/>
          <w:sz w:val="32"/>
          <w:szCs w:val="32"/>
        </w:rPr>
        <w:t>月</w:t>
      </w:r>
      <w:r>
        <w:rPr>
          <w:rFonts w:ascii="仿宋_GB2312" w:eastAsia="仿宋_GB2312" w:hAnsi="仿宋"/>
          <w:kern w:val="2"/>
          <w:sz w:val="32"/>
          <w:szCs w:val="32"/>
        </w:rPr>
        <w:t>26</w:t>
      </w:r>
      <w:r>
        <w:rPr>
          <w:rFonts w:ascii="仿宋_GB2312" w:eastAsia="仿宋_GB2312" w:hAnsi="仿宋"/>
          <w:kern w:val="2"/>
          <w:sz w:val="32"/>
          <w:szCs w:val="32"/>
        </w:rPr>
        <w:t>日</w:t>
      </w:r>
      <w:r>
        <w:rPr>
          <w:rFonts w:ascii="仿宋_GB2312" w:eastAsia="仿宋_GB2312" w:hAnsi="仿宋"/>
          <w:kern w:val="2"/>
          <w:sz w:val="32"/>
          <w:szCs w:val="32"/>
        </w:rPr>
        <w:t> </w:t>
      </w:r>
    </w:p>
    <w:p w:rsidR="005C7749" w:rsidRDefault="005C7749">
      <w:pPr>
        <w:sectPr w:rsidR="005C7749">
          <w:pgSz w:w="11906" w:h="16838"/>
          <w:pgMar w:top="1440" w:right="1800" w:bottom="1440" w:left="1800" w:header="851" w:footer="992" w:gutter="0"/>
          <w:cols w:space="425"/>
          <w:docGrid w:type="lines" w:linePitch="312"/>
        </w:sectPr>
      </w:pPr>
    </w:p>
    <w:p w:rsidR="005C7749" w:rsidRDefault="005C7749" w:rsidP="005C7749">
      <w:pPr>
        <w:pStyle w:val="aa"/>
        <w:spacing w:after="0" w:line="600" w:lineRule="exact"/>
        <w:jc w:val="left"/>
        <w:rPr>
          <w:rFonts w:ascii="黑体" w:eastAsia="黑体" w:hAnsi="仿宋" w:hint="eastAsia"/>
        </w:rPr>
      </w:pPr>
      <w:bookmarkStart w:id="0" w:name="MainBody"/>
      <w:r>
        <w:rPr>
          <w:rFonts w:ascii="黑体" w:eastAsia="黑体" w:hAnsi="仿宋" w:hint="eastAsia"/>
        </w:rPr>
        <w:lastRenderedPageBreak/>
        <w:t>附件1</w:t>
      </w:r>
    </w:p>
    <w:p w:rsidR="005C7749" w:rsidRDefault="005C7749" w:rsidP="005C7749">
      <w:pPr>
        <w:pStyle w:val="aa"/>
        <w:spacing w:after="0"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第二批省级示范性虚拟仿真实训基地立项名单</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68"/>
        <w:gridCol w:w="492"/>
        <w:gridCol w:w="1728"/>
        <w:gridCol w:w="4032"/>
        <w:gridCol w:w="2724"/>
      </w:tblGrid>
      <w:tr w:rsidR="005C7749" w:rsidTr="00961A6A">
        <w:trPr>
          <w:trHeight w:val="625"/>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序号</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虚拟仿真实训基地名称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航空专业群虚拟仿真实训基地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数字供应链虚拟仿真实训基地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r>
      <w:tr w:rsidR="005C7749" w:rsidTr="00961A6A">
        <w:trPr>
          <w:trHeight w:val="378"/>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航空产业集群智慧职教虚拟仿真实训基地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建筑智能建造</w:t>
            </w:r>
            <w:r>
              <w:rPr>
                <w:rFonts w:ascii="宋体" w:hAnsi="宋体" w:cs="宋体" w:hint="eastAsia"/>
                <w:color w:val="000000"/>
                <w:kern w:val="0"/>
                <w:sz w:val="20"/>
                <w:szCs w:val="20"/>
                <w:lang w:bidi="ar"/>
              </w:rPr>
              <w:t>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数字化设计与智能制造虚拟仿真实训基地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7</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水利大类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水利工程管理</w:t>
            </w:r>
            <w:r>
              <w:rPr>
                <w:rFonts w:ascii="宋体" w:hAnsi="宋体" w:cs="宋体" w:hint="eastAsia"/>
                <w:color w:val="000000"/>
                <w:kern w:val="0"/>
                <w:sz w:val="20"/>
                <w:szCs w:val="20"/>
                <w:lang w:bidi="ar"/>
              </w:rPr>
              <w:t>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福建水利电力职业技术学院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智慧建造综合虚拟仿真实训基地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9</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财经商贸大类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农产品智慧物流虚拟仿真实训基地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福建农业职业技术学院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现代实用诊疗技术虚拟仿真实训基地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福建卫生职业技术学院</w:t>
            </w:r>
          </w:p>
        </w:tc>
      </w:tr>
      <w:tr w:rsidR="005C7749" w:rsidTr="00961A6A">
        <w:trPr>
          <w:trHeight w:val="311"/>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建筑装饰虚拟仿真实训基地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福建艺术职业学院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现代商贸虚拟仿真实训基地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一体化国际智慧酒店虚拟仿真实训基地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福州墨尔本理工职业学院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智慧时尚虚拟仿真综合实训基地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福建华南女子职业学院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sz w:val="20"/>
                <w:szCs w:val="20"/>
              </w:rPr>
              <w:t>15</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京东智慧物流虚拟仿真实训基地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福州软件职业技术学院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智能制造机电装备数字化虚拟仿真实训基地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厦门城市职业学院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现代中药虚拟仿真实训基地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r>
      <w:tr w:rsidR="005C7749" w:rsidTr="00961A6A">
        <w:trPr>
          <w:trHeight w:val="228"/>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茶艺与茶文化</w:t>
            </w:r>
            <w:r>
              <w:rPr>
                <w:rFonts w:ascii="宋体" w:hAnsi="宋体" w:cs="宋体" w:hint="eastAsia"/>
                <w:color w:val="000000"/>
                <w:kern w:val="0"/>
                <w:sz w:val="20"/>
                <w:szCs w:val="20"/>
                <w:lang w:bidi="ar"/>
              </w:rPr>
              <w:t>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漳州科技职业学院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数字媒体虚拟仿真实训基地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漳州理工职业学院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婴幼儿智慧</w:t>
            </w:r>
            <w:proofErr w:type="gramStart"/>
            <w:r>
              <w:rPr>
                <w:rFonts w:ascii="宋体" w:eastAsia="宋体" w:hAnsi="宋体" w:cs="宋体" w:hint="eastAsia"/>
                <w:color w:val="000000"/>
                <w:kern w:val="0"/>
                <w:sz w:val="20"/>
                <w:szCs w:val="20"/>
                <w:lang w:bidi="ar"/>
              </w:rPr>
              <w:t>保育与</w:t>
            </w:r>
            <w:proofErr w:type="gramEnd"/>
            <w:r>
              <w:rPr>
                <w:rFonts w:ascii="宋体" w:eastAsia="宋体" w:hAnsi="宋体" w:cs="宋体" w:hint="eastAsia"/>
                <w:color w:val="000000"/>
                <w:kern w:val="0"/>
                <w:sz w:val="20"/>
                <w:szCs w:val="20"/>
                <w:lang w:bidi="ar"/>
              </w:rPr>
              <w:t>教育</w:t>
            </w:r>
            <w:r>
              <w:rPr>
                <w:rFonts w:ascii="宋体" w:hAnsi="宋体" w:cs="宋体" w:hint="eastAsia"/>
                <w:color w:val="000000"/>
                <w:kern w:val="0"/>
                <w:sz w:val="20"/>
                <w:szCs w:val="20"/>
                <w:lang w:bidi="ar"/>
              </w:rPr>
              <w:t>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泉州幼儿师范高等专科学校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数字经济虚拟仿真实训基地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泉州经贸职业技术学院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全任务</w:t>
            </w:r>
            <w:proofErr w:type="gramEnd"/>
            <w:r>
              <w:rPr>
                <w:rFonts w:ascii="宋体" w:eastAsia="宋体" w:hAnsi="宋体" w:cs="宋体" w:hint="eastAsia"/>
                <w:color w:val="000000"/>
                <w:kern w:val="0"/>
                <w:sz w:val="20"/>
                <w:szCs w:val="20"/>
                <w:lang w:bidi="ar"/>
              </w:rPr>
              <w:t>航海虚拟仿真实训基地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泉州海洋职业学院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学前教育示范性虚拟仿真实训基地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泉州华</w:t>
            </w:r>
            <w:proofErr w:type="gramStart"/>
            <w:r>
              <w:rPr>
                <w:rFonts w:ascii="宋体" w:eastAsia="宋体" w:hAnsi="宋体" w:cs="宋体" w:hint="eastAsia"/>
                <w:color w:val="000000"/>
                <w:kern w:val="0"/>
                <w:sz w:val="20"/>
                <w:szCs w:val="20"/>
                <w:lang w:bidi="ar"/>
              </w:rPr>
              <w:t>光职业</w:t>
            </w:r>
            <w:proofErr w:type="gramEnd"/>
            <w:r>
              <w:rPr>
                <w:rFonts w:ascii="宋体" w:eastAsia="宋体" w:hAnsi="宋体" w:cs="宋体" w:hint="eastAsia"/>
                <w:color w:val="000000"/>
                <w:kern w:val="0"/>
                <w:sz w:val="20"/>
                <w:szCs w:val="20"/>
                <w:lang w:bidi="ar"/>
              </w:rPr>
              <w:t>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VR+智能制造虚拟仿真实训基地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泉州轻工职业学院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8"/>
                <w:szCs w:val="18"/>
                <w:lang w:bidi="ar"/>
              </w:rPr>
              <w:t>资源环境与安全大类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油气储运与石油化工虚拟仿真实训基地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智能工厂</w:t>
            </w:r>
            <w:proofErr w:type="gramStart"/>
            <w:r>
              <w:rPr>
                <w:rFonts w:ascii="宋体" w:eastAsia="宋体" w:hAnsi="宋体" w:cs="宋体" w:hint="eastAsia"/>
                <w:color w:val="000000"/>
                <w:kern w:val="0"/>
                <w:sz w:val="20"/>
                <w:szCs w:val="20"/>
                <w:lang w:bidi="ar"/>
              </w:rPr>
              <w:t>自动化产线虚拟</w:t>
            </w:r>
            <w:proofErr w:type="gramEnd"/>
            <w:r>
              <w:rPr>
                <w:rFonts w:ascii="宋体" w:eastAsia="宋体" w:hAnsi="宋体" w:cs="宋体" w:hint="eastAsia"/>
                <w:color w:val="000000"/>
                <w:kern w:val="0"/>
                <w:sz w:val="20"/>
                <w:szCs w:val="20"/>
                <w:lang w:bidi="ar"/>
              </w:rPr>
              <w:t>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数字福建-大数据财务分析与共享服务仿真实训基地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三明医学科技职业学院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空间展示光环境设计</w:t>
            </w:r>
            <w:r>
              <w:rPr>
                <w:rFonts w:ascii="宋体" w:hAnsi="宋体" w:cs="宋体" w:hint="eastAsia"/>
                <w:color w:val="000000"/>
                <w:kern w:val="0"/>
                <w:sz w:val="20"/>
                <w:szCs w:val="20"/>
                <w:lang w:bidi="ar"/>
              </w:rPr>
              <w:t>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智能装备制造虚拟仿真实训基地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闽西职业技术学院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VR+智能制造虚拟仿真实训基地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宁德职业技术学院</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31</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福建工业学校</w:t>
            </w:r>
          </w:p>
        </w:tc>
      </w:tr>
      <w:tr w:rsidR="005C7749" w:rsidTr="00961A6A">
        <w:trPr>
          <w:trHeight w:val="625"/>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虚拟仿真实训基地名称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“数字孪生”物联网虚拟仿真实训基地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福建经济学校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森林防灭火虚拟仿真实训基地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福建三明林业学校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智慧型老年照护虚拟仿真实训基地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厦门市同安职业技术学校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家居藤铁工艺产业专业群跨境电子商务虚拟仿真实训基地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福建省安溪华侨职业中专学校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产品造型设计与加工制造虚拟仿真实训基地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福建省晋江华侨职业中专学校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智能轻工装备虚拟仿真实训基地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福建省晋江职业中专学校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数字设计虚拟仿真实训基地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8"/>
                <w:szCs w:val="18"/>
                <w:lang w:bidi="ar"/>
              </w:rPr>
              <w:t>福建省泉州华侨职业中专学校</w:t>
            </w:r>
          </w:p>
        </w:tc>
      </w:tr>
      <w:tr w:rsidR="005C7749" w:rsidTr="00961A6A">
        <w:trPr>
          <w:trHeight w:val="336"/>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多专业应用综合型虚拟仿真实训基地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福建省三明市农业学校</w:t>
            </w:r>
          </w:p>
        </w:tc>
      </w:tr>
      <w:tr w:rsidR="005C7749" w:rsidTr="00961A6A">
        <w:trPr>
          <w:trHeight w:val="600"/>
        </w:trPr>
        <w:tc>
          <w:tcPr>
            <w:tcW w:w="46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c>
          <w:tcPr>
            <w:tcW w:w="49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172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8"/>
                <w:szCs w:val="18"/>
                <w:lang w:bidi="ar"/>
              </w:rPr>
              <w:t>能源动力与材料大类</w:t>
            </w:r>
          </w:p>
        </w:tc>
        <w:tc>
          <w:tcPr>
            <w:tcW w:w="40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有色金属冶炼技术专业</w:t>
            </w:r>
            <w:proofErr w:type="gramStart"/>
            <w:r>
              <w:rPr>
                <w:rFonts w:ascii="宋体" w:eastAsia="宋体" w:hAnsi="宋体" w:cs="宋体" w:hint="eastAsia"/>
                <w:color w:val="000000"/>
                <w:kern w:val="0"/>
                <w:sz w:val="20"/>
                <w:szCs w:val="20"/>
                <w:lang w:bidi="ar"/>
              </w:rPr>
              <w:t>群加工</w:t>
            </w:r>
            <w:proofErr w:type="gramEnd"/>
            <w:r>
              <w:rPr>
                <w:rFonts w:ascii="宋体" w:eastAsia="宋体" w:hAnsi="宋体" w:cs="宋体" w:hint="eastAsia"/>
                <w:color w:val="000000"/>
                <w:kern w:val="0"/>
                <w:sz w:val="20"/>
                <w:szCs w:val="20"/>
                <w:lang w:bidi="ar"/>
              </w:rPr>
              <w:t>与测量</w:t>
            </w:r>
            <w:r>
              <w:rPr>
                <w:rFonts w:ascii="宋体" w:hAnsi="宋体" w:cs="宋体" w:hint="eastAsia"/>
                <w:color w:val="000000"/>
                <w:kern w:val="0"/>
                <w:sz w:val="20"/>
                <w:szCs w:val="20"/>
                <w:lang w:bidi="ar"/>
              </w:rPr>
              <w:t>虚拟仿真实训基地</w:t>
            </w:r>
          </w:p>
        </w:tc>
        <w:tc>
          <w:tcPr>
            <w:tcW w:w="27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福建省长汀职业中专学校</w:t>
            </w:r>
          </w:p>
        </w:tc>
      </w:tr>
    </w:tbl>
    <w:p w:rsidR="005C7749" w:rsidRDefault="005C7749" w:rsidP="005C7749">
      <w:pPr>
        <w:pStyle w:val="aa"/>
        <w:spacing w:after="0" w:line="600" w:lineRule="exact"/>
        <w:jc w:val="left"/>
        <w:rPr>
          <w:rFonts w:ascii="仿宋" w:hAnsi="仿宋"/>
          <w:color w:val="auto"/>
        </w:rPr>
      </w:pPr>
    </w:p>
    <w:p w:rsidR="005C7749" w:rsidRDefault="005C7749" w:rsidP="005C7749">
      <w:pPr>
        <w:pStyle w:val="aa"/>
        <w:spacing w:after="0" w:line="600" w:lineRule="exact"/>
        <w:jc w:val="left"/>
        <w:rPr>
          <w:rFonts w:ascii="黑体" w:eastAsia="黑体" w:hAnsi="仿宋"/>
        </w:rPr>
      </w:pPr>
      <w:r>
        <w:br w:type="page"/>
      </w:r>
      <w:r>
        <w:rPr>
          <w:rFonts w:ascii="黑体" w:eastAsia="黑体" w:hAnsi="仿宋" w:hint="eastAsia"/>
        </w:rPr>
        <w:lastRenderedPageBreak/>
        <w:t>附件2</w:t>
      </w:r>
    </w:p>
    <w:p w:rsidR="005C7749" w:rsidRDefault="005C7749" w:rsidP="005C7749">
      <w:pPr>
        <w:spacing w:line="50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省级职业教育第六批立项建设精品在线开放课程</w:t>
      </w:r>
      <w:proofErr w:type="gramStart"/>
      <w:r>
        <w:rPr>
          <w:rFonts w:ascii="方正小标宋简体" w:eastAsia="方正小标宋简体" w:hAnsi="方正小标宋简体" w:cs="方正小标宋简体" w:hint="eastAsia"/>
          <w:sz w:val="36"/>
          <w:szCs w:val="36"/>
        </w:rPr>
        <w:t>和</w:t>
      </w:r>
      <w:proofErr w:type="gramEnd"/>
    </w:p>
    <w:p w:rsidR="005C7749" w:rsidRDefault="005C7749" w:rsidP="005C7749">
      <w:pPr>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专业教学资源库项目名单</w:t>
      </w:r>
    </w:p>
    <w:p w:rsidR="005C7749" w:rsidRDefault="005C7749" w:rsidP="005C7749">
      <w:pPr>
        <w:pStyle w:val="aa"/>
        <w:spacing w:after="0" w:line="600" w:lineRule="exact"/>
        <w:rPr>
          <w:rFonts w:ascii="方正小标宋简体" w:eastAsia="方正小标宋简体" w:hAnsi="方正小标宋简体" w:cs="方正小标宋简体" w:hint="eastAsia"/>
          <w:sz w:val="36"/>
          <w:szCs w:val="36"/>
        </w:rPr>
      </w:pPr>
      <w:r>
        <w:rPr>
          <w:rFonts w:ascii="黑体" w:eastAsia="黑体" w:hAnsi="黑体" w:cs="黑体" w:hint="eastAsia"/>
          <w:sz w:val="36"/>
          <w:szCs w:val="36"/>
        </w:rPr>
        <w:t>一、</w:t>
      </w:r>
      <w:r>
        <w:rPr>
          <w:rFonts w:ascii="黑体" w:eastAsia="黑体" w:hAnsi="黑体" w:cs="黑体" w:hint="eastAsia"/>
        </w:rPr>
        <w:t>省级职业教育精品在线开放课程</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588"/>
        <w:gridCol w:w="611"/>
        <w:gridCol w:w="2209"/>
        <w:gridCol w:w="3777"/>
        <w:gridCol w:w="1905"/>
      </w:tblGrid>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Linux系统架构与运维</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UI界面设计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响应式布局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8"/>
                <w:szCs w:val="18"/>
                <w:lang w:bidi="ar"/>
              </w:rPr>
              <w:t>毛泽东思想和中国特色社会主义理论体系概论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大学生职业生涯与发展规划</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创新创业教育基础理论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桥梁工程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国际邮轮商品零售服务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船舶动力装置设计与安装</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钢筋混凝土构造设计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工业机器人现场编程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值班机工业务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汽车发动机电控系统检修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船舶柴油机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二手车评估与交易</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汽车电工电子技术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轮机英语听力与会话</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汽车制造工艺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公路工程造价编制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电路与电子技术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城轨交通</w:t>
            </w:r>
            <w:proofErr w:type="gramEnd"/>
            <w:r>
              <w:rPr>
                <w:rFonts w:ascii="宋体" w:eastAsia="宋体" w:hAnsi="宋体" w:cs="宋体" w:hint="eastAsia"/>
                <w:color w:val="000000"/>
                <w:kern w:val="0"/>
                <w:sz w:val="20"/>
                <w:szCs w:val="20"/>
                <w:lang w:bidi="ar"/>
              </w:rPr>
              <w:t>工程材料</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汽车维修质量管理与控制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飞机维修基本技能训练</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连接成型方法与设备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汽车装配与调试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精密测量技术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QHSE管理体系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化工生产安全防范与控制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现代环境分析技术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无人机及其工程应用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环境工程施工技术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新媒体营销与运营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安全宣传教育组织与实施</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商品质量管理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房屋建筑构造与识图</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建筑施工安全管理与控制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遥感技术与制图</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设备安全管理与控制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固体废弃物处理与处置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工程风险评估与控制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工程法规标准识别、获取与转化</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公路工程检测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清洁生产</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市政管道工程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工程项目质量管理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客舱安全与应急设备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3D扫描技术及应用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大数据后台应用开发实战</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信息技术基础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信息安全基础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Spark分布式计算框架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JavaScript编程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数据分析与可视化</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PHP动态网站设计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Windows网络服务架构</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HTML5网站设计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Linux应用基础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集成电路制造工艺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FPGA应用技术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方案设计与策划</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咖啡制作与服务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企业形象设计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Cinema4D软件应用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单片机应用及仿真技术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工业机器人现场编程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冲压模具设计与制造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数控机床维修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社交礼仪与职业形象塑造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汽车单片机应用基础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运动控制技术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网络营销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财务会计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平法识图与</w:t>
            </w:r>
            <w:proofErr w:type="gramStart"/>
            <w:r>
              <w:rPr>
                <w:rFonts w:ascii="宋体" w:eastAsia="宋体" w:hAnsi="宋体" w:cs="宋体" w:hint="eastAsia"/>
                <w:color w:val="000000"/>
                <w:kern w:val="0"/>
                <w:sz w:val="20"/>
                <w:szCs w:val="20"/>
                <w:lang w:bidi="ar"/>
              </w:rPr>
              <w:t>钢筋算量</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高等数学（基础模块）</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导游业务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仓储管理实务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摄影测量技术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品类管理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课程数字通信技术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光伏电站运行与维护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基于JavaSwing的数据库管理项目实训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信息技术与计算机应用基础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Web前端高级技术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VR交互设计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传感器技术与应用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基于vue的前端框架开发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SQLServer2008数据库应用技术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Linux服务器管理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数据备份与恢复</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Python数据分析与实践</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Spark大数据分析与应用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微信小</w:t>
            </w:r>
            <w:proofErr w:type="gramEnd"/>
            <w:r>
              <w:rPr>
                <w:rFonts w:ascii="宋体" w:eastAsia="宋体" w:hAnsi="宋体" w:cs="宋体" w:hint="eastAsia"/>
                <w:color w:val="000000"/>
                <w:kern w:val="0"/>
                <w:sz w:val="20"/>
                <w:szCs w:val="20"/>
                <w:lang w:bidi="ar"/>
              </w:rPr>
              <w:t>程序开发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劳动教育</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展览直播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旅游电子商务实务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全案设计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会展客户关系管理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脱胎技艺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OTA运营与管理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3D打印技术及应用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工业机器人概论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液压气动系统安装与维护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汽车底盘机械系统检修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城市轨道交通车辆构造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智慧仓储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财务大数据分析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钢筋工程量计算</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证券投资基金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财务管理实务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SSM框架应用开发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计算机视觉开发基础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网络工程设计与系统集成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数字动画技术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机械CAD/CAE/CAM应用技术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智慧物流信息技术应用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广告文案</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新闻传播大类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Unity3D交互设计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运动鞋开发与生产</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食品仪器分析技术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高分子材料基础实训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鞋服陈列与营销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复合材料配方技术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运动鞋数字化产品设计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化工设备与仪表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生物与化工大类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时装画表现技法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鞋类2D仿真设计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经编针织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纤维制品开发与应用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生物与化工大类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休闲服装开发与生产</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运动</w:t>
            </w:r>
            <w:proofErr w:type="gramStart"/>
            <w:r>
              <w:rPr>
                <w:rFonts w:ascii="宋体" w:eastAsia="宋体" w:hAnsi="宋体" w:cs="宋体" w:hint="eastAsia"/>
                <w:color w:val="000000"/>
                <w:kern w:val="0"/>
                <w:sz w:val="20"/>
                <w:szCs w:val="20"/>
                <w:lang w:bidi="ar"/>
              </w:rPr>
              <w:t>装开发</w:t>
            </w:r>
            <w:proofErr w:type="gramEnd"/>
            <w:r>
              <w:rPr>
                <w:rFonts w:ascii="宋体" w:eastAsia="宋体" w:hAnsi="宋体" w:cs="宋体" w:hint="eastAsia"/>
                <w:color w:val="000000"/>
                <w:kern w:val="0"/>
                <w:sz w:val="20"/>
                <w:szCs w:val="20"/>
                <w:lang w:bidi="ar"/>
              </w:rPr>
              <w:t>与生产</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创意文案写作实务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版式设计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全媒体广告策划与创意</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旅游政策法规</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商务接待实训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新媒体广告设计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研</w:t>
            </w:r>
            <w:proofErr w:type="gramEnd"/>
            <w:r>
              <w:rPr>
                <w:rFonts w:ascii="宋体" w:eastAsia="宋体" w:hAnsi="宋体" w:cs="宋体" w:hint="eastAsia"/>
                <w:color w:val="000000"/>
                <w:kern w:val="0"/>
                <w:sz w:val="20"/>
                <w:szCs w:val="20"/>
                <w:lang w:bidi="ar"/>
              </w:rPr>
              <w:t>学旅行安全管理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创意产品设计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无人机组装与调试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机电产品市场营销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航空机械基础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工业机器人操作与运维（1）</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数控编程与操作（含多轴）</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产品设计速写</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空气动力学和维护技术基础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电气控制</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工程结构软件应用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玉雕技法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报表编制与财务信息分析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跨境电商实务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钻石分级与商贸</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装配式结构工程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混凝土结构与构造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建筑装饰SketchUp技术应用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导游基础知识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电子技术基础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媒体文案写作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新闻传播大类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MySQL数据库应用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三维设计与制作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UI设计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中国传统文化</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新闻传播大类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网站建设与开发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宽带接入工程安装与维护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微信公众号</w:t>
            </w:r>
            <w:proofErr w:type="gramEnd"/>
            <w:r>
              <w:rPr>
                <w:rFonts w:ascii="宋体" w:eastAsia="宋体" w:hAnsi="宋体" w:cs="宋体" w:hint="eastAsia"/>
                <w:color w:val="000000"/>
                <w:kern w:val="0"/>
                <w:sz w:val="20"/>
                <w:szCs w:val="20"/>
                <w:lang w:bidi="ar"/>
              </w:rPr>
              <w:t>运营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新闻传播大类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有机化学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生物与化工大类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创新创业基础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化工产品检验技术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生物与化工大类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食品贮藏与保鲜技术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食品冷藏与冷链技术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食品包装材料识别与应用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化妆品配方设计与制备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高职公共英语1</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酒店英语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标志设计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广告运作实务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机械加工工艺方案设计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金属工艺及材料成形技术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新能源汽车高压安全与防护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视觉传达设计（Illustrator）</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冲压成形工艺与模具设计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计算机图形图像处理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工业机器人离线编程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汽车消费心理学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计算机控制技术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废水治理技术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环境监测技术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直播电商运营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Revit建模与“1+X”（BIM）实战</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电子商务数据分析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经济学基础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报关与国际货运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建筑给排水工程施工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人工智能场景实战</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汽车发动机电控系统检修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新能源汽车电池及管理系统检修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工程经济学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MySQL数据库技术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HTML5与CSS3开发技术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食用菌栽培技术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商务英语视听说</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建筑工程测量</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程序设计基础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食品加工技术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宠物外科与产科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园艺植物组织培养技术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新媒体营销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税务核算与筹划</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福建生物工程职业技术学院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生物样品制备技术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福建生物工程职业技术学院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保健调理技术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影视拍摄与后期制作实战</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电力工程计量与计价</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电气控制与PLC应用技术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接触网运行与检修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平法识图与</w:t>
            </w:r>
            <w:proofErr w:type="gramStart"/>
            <w:r>
              <w:rPr>
                <w:rFonts w:ascii="宋体" w:eastAsia="宋体" w:hAnsi="宋体" w:cs="宋体" w:hint="eastAsia"/>
                <w:color w:val="000000"/>
                <w:kern w:val="0"/>
                <w:sz w:val="20"/>
                <w:szCs w:val="20"/>
                <w:lang w:bidi="ar"/>
              </w:rPr>
              <w:t>钢筋算量</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直播营销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福建卫生职业技术学院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病理学与病理生理学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福建卫生职业技术学院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医学信息技术基础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福建卫生职业技术学院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成人护理-外科护理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电力线路安全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供用电系统</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电力系统分析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全能型乡镇供电</w:t>
            </w:r>
            <w:proofErr w:type="gramStart"/>
            <w:r>
              <w:rPr>
                <w:rFonts w:ascii="宋体" w:eastAsia="宋体" w:hAnsi="宋体" w:cs="宋体" w:hint="eastAsia"/>
                <w:color w:val="000000"/>
                <w:kern w:val="0"/>
                <w:sz w:val="20"/>
                <w:szCs w:val="20"/>
                <w:lang w:bidi="ar"/>
              </w:rPr>
              <w:t>所岗位</w:t>
            </w:r>
            <w:proofErr w:type="gramEnd"/>
            <w:r>
              <w:rPr>
                <w:rFonts w:ascii="宋体" w:eastAsia="宋体" w:hAnsi="宋体" w:cs="宋体" w:hint="eastAsia"/>
                <w:color w:val="000000"/>
                <w:kern w:val="0"/>
                <w:sz w:val="20"/>
                <w:szCs w:val="20"/>
                <w:lang w:bidi="ar"/>
              </w:rPr>
              <w:t>综合柜员</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福建电力职业技术学院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现代电气控制技术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福建艺术职业学院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陶艺拉坯成型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福建艺术职业学院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建筑装饰施工图深化</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福建艺术职业学院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幼儿游戏</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福建艺术职业学院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公共音乐赏析与应用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VR数字雕刻实战</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工业分析技术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生物与化工大类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键盘和声与即兴伴奏</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概率与数理统计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学前儿童家庭与社区教育</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闽江师范高等专科学校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公共应急救护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福建华南女子职业学院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室内空间设计流程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福建华南女子职业学院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中国传统服饰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福州墨尔本理工职业学院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Web开发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福州墨尔本理工职业学院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学术英语（听力）</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福州墨尔本理工职业学院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实用英语写作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福州墨尔本理工职业学院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跨境电</w:t>
            </w:r>
            <w:proofErr w:type="gramStart"/>
            <w:r>
              <w:rPr>
                <w:rFonts w:ascii="宋体" w:eastAsia="宋体" w:hAnsi="宋体" w:cs="宋体" w:hint="eastAsia"/>
                <w:color w:val="000000"/>
                <w:kern w:val="0"/>
                <w:sz w:val="16"/>
                <w:szCs w:val="16"/>
                <w:lang w:bidi="ar"/>
              </w:rPr>
              <w:t>商创新</w:t>
            </w:r>
            <w:proofErr w:type="gramEnd"/>
            <w:r>
              <w:rPr>
                <w:rFonts w:ascii="宋体" w:eastAsia="宋体" w:hAnsi="宋体" w:cs="宋体" w:hint="eastAsia"/>
                <w:color w:val="000000"/>
                <w:kern w:val="0"/>
                <w:sz w:val="16"/>
                <w:szCs w:val="16"/>
                <w:lang w:bidi="ar"/>
              </w:rPr>
              <w:t>创业实训（基于阿里国际站B2B方向）</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福州软件职业技术学院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UE4虚拟现实游戏引擎</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福州软件职业技术学院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数字电竞内容</w:t>
            </w:r>
            <w:proofErr w:type="gramEnd"/>
            <w:r>
              <w:rPr>
                <w:rFonts w:ascii="宋体" w:eastAsia="宋体" w:hAnsi="宋体" w:cs="宋体" w:hint="eastAsia"/>
                <w:color w:val="000000"/>
                <w:kern w:val="0"/>
                <w:sz w:val="20"/>
                <w:szCs w:val="20"/>
                <w:lang w:bidi="ar"/>
              </w:rPr>
              <w:t>创新创作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福州软件职业技术学院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快题设计</w:t>
            </w:r>
            <w:proofErr w:type="gramEnd"/>
            <w:r>
              <w:rPr>
                <w:rFonts w:ascii="宋体" w:eastAsia="宋体" w:hAnsi="宋体" w:cs="宋体" w:hint="eastAsia"/>
                <w:color w:val="000000"/>
                <w:kern w:val="0"/>
                <w:sz w:val="20"/>
                <w:szCs w:val="20"/>
                <w:lang w:bidi="ar"/>
              </w:rPr>
              <w:t>表现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福州英华职业学院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动漫衍生</w:t>
            </w:r>
            <w:proofErr w:type="gramEnd"/>
            <w:r>
              <w:rPr>
                <w:rFonts w:ascii="宋体" w:eastAsia="宋体" w:hAnsi="宋体" w:cs="宋体" w:hint="eastAsia"/>
                <w:color w:val="000000"/>
                <w:kern w:val="0"/>
                <w:sz w:val="20"/>
                <w:szCs w:val="20"/>
                <w:lang w:bidi="ar"/>
              </w:rPr>
              <w:t>产品设计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福州英华职业学院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成本核算与管理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福州英华职业学院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人工智能应用基础（Python）</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设计基础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漆工艺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电子商务基础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云财务会计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厦门海洋职业技术学院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8"/>
                <w:szCs w:val="18"/>
                <w:lang w:bidi="ar"/>
              </w:rPr>
              <w:t>《中国共产党党史》——中国共产党人精神谱系之福建篇章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厦门海洋职业技术学院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厦门华天涉外职业技术学院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智慧物流与供应链管理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厦门南洋职业学院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特种机器人安装与调试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厦门软件职业技术学院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Cinema4D动画设计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厦门软件职业技术学院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市场营销实务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厦门兴才职业技术学院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网页设计</w:t>
            </w:r>
            <w:proofErr w:type="gramStart"/>
            <w:r>
              <w:rPr>
                <w:rFonts w:ascii="宋体" w:eastAsia="宋体" w:hAnsi="宋体" w:cs="宋体" w:hint="eastAsia"/>
                <w:color w:val="000000"/>
                <w:kern w:val="0"/>
                <w:sz w:val="20"/>
                <w:szCs w:val="20"/>
                <w:lang w:bidi="ar"/>
              </w:rPr>
              <w:t>进阶篇</w:t>
            </w:r>
            <w:proofErr w:type="gramEnd"/>
            <w:r>
              <w:rPr>
                <w:rFonts w:ascii="宋体" w:eastAsia="宋体" w:hAnsi="宋体" w:cs="宋体" w:hint="eastAsia"/>
                <w:color w:val="000000"/>
                <w:kern w:val="0"/>
                <w:sz w:val="20"/>
                <w:szCs w:val="20"/>
                <w:lang w:bidi="ar"/>
              </w:rPr>
              <w:t>-javascript网页交互</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室内陈设设计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0-3岁婴幼儿蒙台梭利教育法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园林工程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漳州城市职业学院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跨境电子商务平台实务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茶食品理化检验技术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茶店经营管理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工程测量</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印刷工艺设计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工业机器人现场编程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漳州理工职业学院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市场调研与分析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药用植物学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血液学检验技术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高级助产</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老年护理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外科护理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泉州纺织服装职业学院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机织工艺设计与实施</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泉州工艺美术职业学院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乡</w:t>
            </w:r>
            <w:r>
              <w:rPr>
                <w:rFonts w:ascii="宋体" w:eastAsia="宋体" w:hAnsi="宋体" w:cs="宋体" w:hint="eastAsia"/>
                <w:color w:val="000000"/>
                <w:kern w:val="0"/>
                <w:sz w:val="20"/>
                <w:szCs w:val="20"/>
                <w:lang w:bidi="ar"/>
              </w:rPr>
              <w:t>村民</w:t>
            </w:r>
            <w:r>
              <w:rPr>
                <w:rFonts w:ascii="宋体" w:hAnsi="宋体" w:cs="宋体" w:hint="eastAsia"/>
                <w:color w:val="000000"/>
                <w:kern w:val="0"/>
                <w:sz w:val="20"/>
                <w:szCs w:val="20"/>
                <w:lang w:bidi="ar"/>
              </w:rPr>
              <w:t>宿</w:t>
            </w:r>
            <w:r>
              <w:rPr>
                <w:rFonts w:ascii="宋体" w:eastAsia="宋体" w:hAnsi="宋体" w:cs="宋体" w:hint="eastAsia"/>
                <w:color w:val="000000"/>
                <w:kern w:val="0"/>
                <w:sz w:val="20"/>
                <w:szCs w:val="20"/>
                <w:lang w:bidi="ar"/>
              </w:rPr>
              <w:t>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泉州工艺美术职业学院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财务管理实务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泉州海洋职业学院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船舶避碰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泉州海洋职业学院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现代服务礼仪</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泉州海洋职业学院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主推进动力装置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泉州海洋职业学院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电工电子技术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泉州华</w:t>
            </w:r>
            <w:proofErr w:type="gramStart"/>
            <w:r>
              <w:rPr>
                <w:rFonts w:ascii="宋体" w:eastAsia="宋体" w:hAnsi="宋体" w:cs="宋体" w:hint="eastAsia"/>
                <w:color w:val="000000"/>
                <w:kern w:val="0"/>
                <w:sz w:val="20"/>
                <w:szCs w:val="20"/>
                <w:lang w:bidi="ar"/>
              </w:rPr>
              <w:t>光职业</w:t>
            </w:r>
            <w:proofErr w:type="gramEnd"/>
            <w:r>
              <w:rPr>
                <w:rFonts w:ascii="宋体" w:eastAsia="宋体" w:hAnsi="宋体" w:cs="宋体" w:hint="eastAsia"/>
                <w:color w:val="000000"/>
                <w:kern w:val="0"/>
                <w:sz w:val="20"/>
                <w:szCs w:val="20"/>
                <w:lang w:bidi="ar"/>
              </w:rPr>
              <w:t>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创意摄影实训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新闻传播大类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泉州华</w:t>
            </w:r>
            <w:proofErr w:type="gramStart"/>
            <w:r>
              <w:rPr>
                <w:rFonts w:ascii="宋体" w:eastAsia="宋体" w:hAnsi="宋体" w:cs="宋体" w:hint="eastAsia"/>
                <w:color w:val="000000"/>
                <w:kern w:val="0"/>
                <w:sz w:val="20"/>
                <w:szCs w:val="20"/>
                <w:lang w:bidi="ar"/>
              </w:rPr>
              <w:t>光职业</w:t>
            </w:r>
            <w:proofErr w:type="gramEnd"/>
            <w:r>
              <w:rPr>
                <w:rFonts w:ascii="宋体" w:eastAsia="宋体" w:hAnsi="宋体" w:cs="宋体" w:hint="eastAsia"/>
                <w:color w:val="000000"/>
                <w:kern w:val="0"/>
                <w:sz w:val="20"/>
                <w:szCs w:val="20"/>
                <w:lang w:bidi="ar"/>
              </w:rPr>
              <w:t>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创意生活——陶艺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泉州经贸职业技术学院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商业修片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泉州经贸职业技术学院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管理会计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泉州经贸职业技术学院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智慧物流</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泉州轻工职业学院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思想道德与法治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泉州医学高等专科学校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临床检验基础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泉州医学高等专科学校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流行病学基础与调查技术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泉州医学高等专科学校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康复医学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泉州幼儿师范高等专科学校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幼儿园教育活动设计与实施（科学）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泉州幼儿师范高等专科学校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幼儿园教育活动设计与实施（美术）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泉州幼儿师范高等专科学校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大学语文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泉州幼儿师范高等专科学校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瑜伽</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三明医学科技职业学院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儿科学</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三明医学科技职业学院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UG产品设计与加工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三明医学科技职业学院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数字化管理会计实务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三明医学科技职业学院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快递业务操作与管理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食品理化检测技术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雕刻创新创作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电气装配实训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数控机床机械装配实训</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首饰创意设计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资源环境与安全大类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珠宝营销实务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闽北职业技术学院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食用农产品微生物检验技术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闽北职业技术学院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导游实务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闽北职业技术学院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成衣样板设计与制作（童装篇）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闽北职业技术学院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PLC及触摸屏技术应用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闽西职业技术学院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Hadoop部署与运维</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闽西职业技术学院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旅行社计</w:t>
            </w:r>
            <w:proofErr w:type="gramStart"/>
            <w:r>
              <w:rPr>
                <w:rFonts w:ascii="宋体" w:eastAsia="宋体" w:hAnsi="宋体" w:cs="宋体" w:hint="eastAsia"/>
                <w:color w:val="000000"/>
                <w:kern w:val="0"/>
                <w:sz w:val="20"/>
                <w:szCs w:val="20"/>
                <w:lang w:bidi="ar"/>
              </w:rPr>
              <w:t>调业务</w:t>
            </w:r>
            <w:proofErr w:type="gramEnd"/>
            <w:r>
              <w:rPr>
                <w:rFonts w:ascii="宋体" w:eastAsia="宋体" w:hAnsi="宋体" w:cs="宋体" w:hint="eastAsia"/>
                <w:color w:val="000000"/>
                <w:kern w:val="0"/>
                <w:sz w:val="20"/>
                <w:szCs w:val="20"/>
                <w:lang w:bidi="ar"/>
              </w:rPr>
              <w:t>操作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闽西职业技术学院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汽车电气系统检测与维修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闽西职业技术学院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建筑识图</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310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宁德职业技术学院</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中小企业商务谈判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汽车车身电气系统检修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矢量图形制作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汽车底盘构造与拆装</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中国特色社会主义</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福建理工学校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新能源汽车动力电池系统构造与检修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福建理工学校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交换机配置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福建建筑学校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建筑CAD</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福建建筑学校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3DMAX室内效果图制作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hAnsi="宋体" w:cs="宋体" w:hint="eastAsia"/>
                <w:color w:val="000000"/>
                <w:kern w:val="0"/>
                <w:sz w:val="20"/>
                <w:szCs w:val="20"/>
                <w:lang w:bidi="ar"/>
              </w:rPr>
              <w:t>31</w:t>
            </w:r>
            <w:r>
              <w:rPr>
                <w:rFonts w:ascii="宋体" w:eastAsia="宋体" w:hAnsi="宋体" w:cs="宋体" w:hint="eastAsia"/>
                <w:color w:val="000000"/>
                <w:kern w:val="0"/>
                <w:sz w:val="20"/>
                <w:szCs w:val="20"/>
                <w:lang w:bidi="ar"/>
              </w:rPr>
              <w:t>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福建省邮电学校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华为ICT认证IP网络课程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福建第二轻工业学校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Python程序设计基础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福建第二轻工业学校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中职语文（福建学业水平考试部分）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228"/>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福建经济学校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装饰材料与施工工艺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228"/>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福建经济学校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职业道德与法治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咖啡制作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《八礼四仪》--礼仪实务指导教程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福建三明林业学校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森林资源经营管理</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福建三明林业学校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钢琴初级演奏基础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福建商贸学校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室内软装</w:t>
            </w:r>
            <w:proofErr w:type="gramEnd"/>
            <w:r>
              <w:rPr>
                <w:rFonts w:ascii="宋体" w:eastAsia="宋体" w:hAnsi="宋体" w:cs="宋体" w:hint="eastAsia"/>
                <w:color w:val="000000"/>
                <w:kern w:val="0"/>
                <w:sz w:val="20"/>
                <w:szCs w:val="20"/>
                <w:lang w:bidi="ar"/>
              </w:rPr>
              <w:t>艺术设计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福建经贸学校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服装效果图</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福建铁路机电学校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城市轨道交通车辆构造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福建铁路机电学校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铁路运输设备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福建海洋职业技术学校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船舶结构与设备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福建海洋职业技术学校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池塘养鱼</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福州旅游职业中专学校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福州脱胎漆器技艺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福州文教职业中专学校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广告设计与制作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基于Arduino的C语言程序设计基础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AdobeIllustrator综合案例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3dsmax三维</w:t>
            </w:r>
            <w:proofErr w:type="gramStart"/>
            <w:r>
              <w:rPr>
                <w:rFonts w:ascii="宋体" w:eastAsia="宋体" w:hAnsi="宋体" w:cs="宋体" w:hint="eastAsia"/>
                <w:color w:val="000000"/>
                <w:kern w:val="0"/>
                <w:sz w:val="20"/>
                <w:szCs w:val="20"/>
                <w:lang w:bidi="ar"/>
              </w:rPr>
              <w:t>动漫制作</w:t>
            </w:r>
            <w:proofErr w:type="gramEnd"/>
            <w:r>
              <w:rPr>
                <w:rFonts w:ascii="宋体" w:eastAsia="宋体" w:hAnsi="宋体" w:cs="宋体" w:hint="eastAsia"/>
                <w:color w:val="000000"/>
                <w:kern w:val="0"/>
                <w:sz w:val="20"/>
                <w:szCs w:val="20"/>
                <w:lang w:bidi="ar"/>
              </w:rPr>
              <w:t>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339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8"/>
                <w:szCs w:val="18"/>
                <w:lang w:bidi="ar"/>
              </w:rPr>
              <w:t>电子技能实训（福建省中</w:t>
            </w:r>
            <w:proofErr w:type="gramStart"/>
            <w:r>
              <w:rPr>
                <w:rFonts w:ascii="宋体" w:eastAsia="宋体" w:hAnsi="宋体" w:cs="宋体" w:hint="eastAsia"/>
                <w:color w:val="000000"/>
                <w:kern w:val="0"/>
                <w:sz w:val="18"/>
                <w:szCs w:val="18"/>
                <w:lang w:bidi="ar"/>
              </w:rPr>
              <w:t>职学考电子</w:t>
            </w:r>
            <w:proofErr w:type="gramEnd"/>
            <w:r>
              <w:rPr>
                <w:rFonts w:ascii="宋体" w:eastAsia="宋体" w:hAnsi="宋体" w:cs="宋体" w:hint="eastAsia"/>
                <w:color w:val="000000"/>
                <w:kern w:val="0"/>
                <w:sz w:val="18"/>
                <w:szCs w:val="18"/>
                <w:lang w:bidi="ar"/>
              </w:rPr>
              <w:t>技能测试）</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福州建筑工程职业中专学校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建筑项目招投标与合同</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福建省连江职业中专学校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新能源汽车底盘构造与检修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福建省长乐职业中专学校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汽车构造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福建省长乐职业中专学校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针织工艺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厦门工商旅游学校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哲学与人生</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厦门工商旅游学校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酒店服务礼仪</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厦门市同安职业技术学校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零部件测绘与CAD成图技术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厦门市同安职业技术学校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WindowsServer2008服务器管理与配置</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厦门市同安职业技术学校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保健刮痧师</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w:t>
            </w:r>
            <w:proofErr w:type="gramStart"/>
            <w:r>
              <w:rPr>
                <w:rFonts w:ascii="宋体" w:eastAsia="宋体" w:hAnsi="宋体" w:cs="宋体" w:hint="eastAsia"/>
                <w:color w:val="000000"/>
                <w:kern w:val="0"/>
                <w:sz w:val="18"/>
                <w:szCs w:val="18"/>
                <w:lang w:bidi="ar"/>
              </w:rPr>
              <w:t>翔安职业</w:t>
            </w:r>
            <w:proofErr w:type="gramEnd"/>
            <w:r>
              <w:rPr>
                <w:rFonts w:ascii="宋体" w:eastAsia="宋体" w:hAnsi="宋体" w:cs="宋体" w:hint="eastAsia"/>
                <w:color w:val="000000"/>
                <w:kern w:val="0"/>
                <w:sz w:val="18"/>
                <w:szCs w:val="18"/>
                <w:lang w:bidi="ar"/>
              </w:rPr>
              <w:t>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心理健康与职业素养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厦门信息学校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平面设计创意与制作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厦门信息学校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职业道德与法治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集美工业学校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计算机网络技术基础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16"/>
                <w:szCs w:val="16"/>
                <w:lang w:bidi="ar"/>
              </w:rPr>
              <w:t>中央音乐学院鼓浪屿钢琴学校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钢琴的调修与保养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漳州第一职业中专学校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电子技术基础与技能</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漳州第一职业中专学校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机械零部件测绘与制图</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漳州第一职业中专学校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职业道德与法治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漳州第一职业中专学校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广告设计综合案例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漳州高新职业技术学校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智慧社区物联网虚拟仿真系统应用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359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漳州高新职业技术学校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新能源汽车电学基础与高压安全</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漳州高新职业技术学校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AE影视后期制作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汽车维护与保养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短视频文案创作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新闻传播大类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数字企业创业模拟</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男装设计与工艺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工业机器人操作与运维</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平面构成</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跨境电</w:t>
            </w:r>
            <w:proofErr w:type="gramStart"/>
            <w:r>
              <w:rPr>
                <w:rFonts w:ascii="宋体" w:eastAsia="宋体" w:hAnsi="宋体" w:cs="宋体" w:hint="eastAsia"/>
                <w:color w:val="000000"/>
                <w:kern w:val="0"/>
                <w:sz w:val="20"/>
                <w:szCs w:val="20"/>
                <w:lang w:bidi="ar"/>
              </w:rPr>
              <w:t>商基础运</w:t>
            </w:r>
            <w:proofErr w:type="gramEnd"/>
            <w:r>
              <w:rPr>
                <w:rFonts w:ascii="宋体" w:eastAsia="宋体" w:hAnsi="宋体" w:cs="宋体" w:hint="eastAsia"/>
                <w:color w:val="000000"/>
                <w:kern w:val="0"/>
                <w:sz w:val="20"/>
                <w:szCs w:val="20"/>
                <w:lang w:bidi="ar"/>
              </w:rPr>
              <w:t>维与实践技巧</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三维建模设计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369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短视频策划与运营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《霁心园》心理健康与职业生涯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晋江安海职业中专学校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电工基础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晋江安海职业中专学校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人物化妆造型</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晋江</w:t>
            </w:r>
            <w:proofErr w:type="gramStart"/>
            <w:r>
              <w:rPr>
                <w:rFonts w:ascii="宋体" w:eastAsia="宋体" w:hAnsi="宋体" w:cs="宋体" w:hint="eastAsia"/>
                <w:color w:val="000000"/>
                <w:kern w:val="0"/>
                <w:sz w:val="18"/>
                <w:szCs w:val="18"/>
                <w:lang w:bidi="ar"/>
              </w:rPr>
              <w:t>市晋兴职业</w:t>
            </w:r>
            <w:proofErr w:type="gramEnd"/>
            <w:r>
              <w:rPr>
                <w:rFonts w:ascii="宋体" w:eastAsia="宋体" w:hAnsi="宋体" w:cs="宋体" w:hint="eastAsia"/>
                <w:color w:val="000000"/>
                <w:kern w:val="0"/>
                <w:sz w:val="18"/>
                <w:szCs w:val="18"/>
                <w:lang w:bidi="ar"/>
              </w:rPr>
              <w:t>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食品分析与检验</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泉州市工商旅游职业中专学校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汽车涂装工艺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石狮鹏山工贸学校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汽车涂装技术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福建省三明市农业学校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汽车定期维护</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福建省三明市农业学校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数控铣削编程及加工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尤溪职业中专学校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基础会计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379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虚拟引擎（UE4）技术基础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建筑制图与识图</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漆珠制作</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新媒体文案策划</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6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课程</w:t>
            </w:r>
            <w:r>
              <w:rPr>
                <w:rFonts w:ascii="仿宋" w:eastAsia="仿宋" w:hAnsi="仿宋" w:cs="仿宋" w:hint="eastAsia"/>
                <w:b/>
                <w:color w:val="000000"/>
                <w:kern w:val="0"/>
                <w:sz w:val="24"/>
                <w:lang w:bidi="ar"/>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莆田职业技术学校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移动电子商务</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莆田职业技术学校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美术技法与表现</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南平市农业学校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西式点心加工技术</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南平市农业学校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园林植物识别</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武夷山旅游职业中专学校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武夷茶艺</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武夷山旅游职业中专学校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智慧旅游视角下的双</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t>遗产地—武夷山</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389</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龙岩华侨职业中专学校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电梯维修与保养</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390</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龙岩华侨职业中专学校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学前儿童卫生保健</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391</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龙岩市农业学校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动物微生物及检验</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392</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上杭职业中专学校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建筑构造</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393</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长汀职业中专学校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机械基础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394</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长汀职业中专学校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中式烹调技术（汀州客家菜）</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395</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漳平职业中专学校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口腔解剖与牙雕</w:t>
            </w:r>
            <w:proofErr w:type="gramStart"/>
            <w:r>
              <w:rPr>
                <w:rFonts w:ascii="宋体" w:eastAsia="宋体" w:hAnsi="宋体" w:cs="宋体" w:hint="eastAsia"/>
                <w:color w:val="000000"/>
                <w:kern w:val="0"/>
                <w:sz w:val="20"/>
                <w:szCs w:val="20"/>
                <w:lang w:bidi="ar"/>
              </w:rPr>
              <w:t>刻技术</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396</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福安职业技术学校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电子技术基础与技能</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397</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福安职业技术学校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公共艺术（音乐篇）</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r w:rsidR="005C7749" w:rsidTr="00961A6A">
        <w:trPr>
          <w:trHeight w:val="313"/>
        </w:trPr>
        <w:tc>
          <w:tcPr>
            <w:tcW w:w="588"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398</w:t>
            </w:r>
          </w:p>
        </w:tc>
        <w:tc>
          <w:tcPr>
            <w:tcW w:w="61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中职</w:t>
            </w:r>
          </w:p>
        </w:tc>
        <w:tc>
          <w:tcPr>
            <w:tcW w:w="2209"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福安职业技术学校</w:t>
            </w:r>
          </w:p>
        </w:tc>
        <w:tc>
          <w:tcPr>
            <w:tcW w:w="377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数学（拓展模块一）</w:t>
            </w:r>
          </w:p>
        </w:tc>
        <w:tc>
          <w:tcPr>
            <w:tcW w:w="1905"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公共基础课</w:t>
            </w:r>
          </w:p>
        </w:tc>
      </w:tr>
    </w:tbl>
    <w:p w:rsidR="005C7749" w:rsidRDefault="005C7749" w:rsidP="005C7749">
      <w:pPr>
        <w:pStyle w:val="aa"/>
        <w:spacing w:after="0" w:line="600" w:lineRule="exact"/>
        <w:rPr>
          <w:rFonts w:ascii="方正小标宋简体" w:eastAsia="方正小标宋简体" w:hAnsi="方正小标宋简体" w:cs="方正小标宋简体" w:hint="eastAsia"/>
          <w:sz w:val="36"/>
          <w:szCs w:val="36"/>
        </w:rPr>
      </w:pPr>
      <w:r>
        <w:rPr>
          <w:rFonts w:ascii="黑体" w:eastAsia="黑体" w:hAnsi="黑体" w:cs="黑体" w:hint="eastAsia"/>
          <w:sz w:val="36"/>
          <w:szCs w:val="36"/>
        </w:rPr>
        <w:t>二、</w:t>
      </w:r>
      <w:r>
        <w:rPr>
          <w:rFonts w:ascii="黑体" w:eastAsia="黑体" w:hAnsi="黑体" w:cs="黑体" w:hint="eastAsia"/>
        </w:rPr>
        <w:t>省级职业教育专业教学资源库</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624"/>
        <w:gridCol w:w="540"/>
        <w:gridCol w:w="2586"/>
        <w:gridCol w:w="3474"/>
        <w:gridCol w:w="1932"/>
      </w:tblGrid>
      <w:tr w:rsidR="005C7749" w:rsidTr="00961A6A">
        <w:trPr>
          <w:trHeight w:val="368"/>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序号</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专业教学资源库</w:t>
            </w:r>
            <w:r>
              <w:rPr>
                <w:rFonts w:ascii="仿宋" w:eastAsia="仿宋" w:hAnsi="仿宋" w:cs="仿宋" w:hint="eastAsia"/>
                <w:b/>
                <w:color w:val="000000"/>
                <w:kern w:val="0"/>
                <w:sz w:val="24"/>
                <w:lang w:bidi="ar"/>
              </w:rPr>
              <w:t>名称</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福建船政交通职业学院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道路与桥梁工程技术专业教学资源库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90"/>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工业机器人技术专业资源库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工程造价专业教学资源库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福建信息职业技术学院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旅游管理专业教学资源库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90"/>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艺术设计专业教学资源库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纺织材料与应用专业教学资源库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轻工纺织大类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黎明职业大学</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建筑设备工程技术专业资源库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土木建筑大类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机械设计与制造专业教学资源库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9</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新能源汽车技术专业教学资源库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装备制造大类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市场营销专业教学资源库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11</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福建水利电力职业技术学院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水利工程专业教学资源库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水利大类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福建林业职业技术学院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园林技术专业教学资源库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福建农业职业技术学院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畜牧兽医专业教学资源库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14</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福建生物工程职业技术学院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药学专业教学资源库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15</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福建卫生职业技术学院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药学专业</w:t>
            </w:r>
            <w:proofErr w:type="gramStart"/>
            <w:r>
              <w:rPr>
                <w:rFonts w:ascii="宋体" w:eastAsia="宋体" w:hAnsi="宋体" w:cs="宋体" w:hint="eastAsia"/>
                <w:color w:val="000000"/>
                <w:kern w:val="0"/>
                <w:sz w:val="20"/>
                <w:szCs w:val="20"/>
                <w:lang w:bidi="ar"/>
              </w:rPr>
              <w:t>群教学</w:t>
            </w:r>
            <w:proofErr w:type="gramEnd"/>
            <w:r>
              <w:rPr>
                <w:rFonts w:ascii="宋体" w:eastAsia="宋体" w:hAnsi="宋体" w:cs="宋体" w:hint="eastAsia"/>
                <w:color w:val="000000"/>
                <w:kern w:val="0"/>
                <w:sz w:val="20"/>
                <w:szCs w:val="20"/>
                <w:lang w:bidi="ar"/>
              </w:rPr>
              <w:t>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16</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福建幼儿师范高等专科学校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数字媒体技术专业教学资源库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2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17</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福建电力职业技术学院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发电厂及电力系统专业教学资源库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能源动力与材料大类</w:t>
            </w:r>
          </w:p>
        </w:tc>
      </w:tr>
      <w:tr w:rsidR="005C7749" w:rsidTr="00961A6A">
        <w:trPr>
          <w:trHeight w:val="368"/>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学校名称</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专业教学资源库</w:t>
            </w:r>
            <w:r>
              <w:rPr>
                <w:rFonts w:ascii="仿宋" w:eastAsia="仿宋" w:hAnsi="仿宋" w:cs="仿宋" w:hint="eastAsia"/>
                <w:b/>
                <w:color w:val="000000"/>
                <w:kern w:val="0"/>
                <w:sz w:val="24"/>
                <w:lang w:bidi="ar"/>
              </w:rPr>
              <w:t>名称</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所属专业大类</w:t>
            </w:r>
          </w:p>
        </w:tc>
      </w:tr>
      <w:tr w:rsidR="005C7749" w:rsidTr="00961A6A">
        <w:trPr>
          <w:trHeight w:val="311"/>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18</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福州墨尔本理工职业学院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酒店管理与数字化运营教学资源库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旅游大类</w:t>
            </w:r>
          </w:p>
        </w:tc>
      </w:tr>
      <w:tr w:rsidR="005C7749" w:rsidTr="00961A6A">
        <w:trPr>
          <w:trHeight w:val="26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19</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福州软件职业技术学院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动漫设计</w:t>
            </w:r>
            <w:proofErr w:type="gramEnd"/>
            <w:r>
              <w:rPr>
                <w:rFonts w:ascii="宋体" w:eastAsia="宋体" w:hAnsi="宋体" w:cs="宋体" w:hint="eastAsia"/>
                <w:color w:val="000000"/>
                <w:kern w:val="0"/>
                <w:sz w:val="20"/>
                <w:szCs w:val="20"/>
                <w:lang w:bidi="ar"/>
              </w:rPr>
              <w:t>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文化艺术大类</w:t>
            </w:r>
          </w:p>
        </w:tc>
      </w:tr>
      <w:tr w:rsidR="005C7749" w:rsidTr="00961A6A">
        <w:trPr>
          <w:trHeight w:val="281"/>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厦门软件职业技术学院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软件技术专业教学资源库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29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漳州卫生职业学院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智能医疗装备技术教学资源库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22</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漳州城市职业学院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基于产业学院建设的跨境电子商务专业教学资源库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23</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泉州医学高等专科学校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临床医学专业教学资源库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泉州幼儿师范高等专科学校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艺术教育专业</w:t>
            </w:r>
            <w:proofErr w:type="gramStart"/>
            <w:r>
              <w:rPr>
                <w:rFonts w:ascii="宋体" w:eastAsia="宋体" w:hAnsi="宋体" w:cs="宋体" w:hint="eastAsia"/>
                <w:color w:val="000000"/>
                <w:kern w:val="0"/>
                <w:sz w:val="20"/>
                <w:szCs w:val="20"/>
                <w:lang w:bidi="ar"/>
              </w:rPr>
              <w:t>群教学</w:t>
            </w:r>
            <w:proofErr w:type="gramEnd"/>
            <w:r>
              <w:rPr>
                <w:rFonts w:ascii="宋体" w:eastAsia="宋体" w:hAnsi="宋体" w:cs="宋体" w:hint="eastAsia"/>
                <w:color w:val="000000"/>
                <w:kern w:val="0"/>
                <w:sz w:val="20"/>
                <w:szCs w:val="20"/>
                <w:lang w:bidi="ar"/>
              </w:rPr>
              <w:t>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教育与体育大类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泉州经贸职业技术学院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跨境电子商务专业教学资源库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泉州职业技术大学</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大数据与财务管理专业教学资源库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三明医学科技职业学院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康复治疗技术专业教学资源库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医药卫生大类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28</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高职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闽北职业技术学院</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食品检验检测技术专业教学资源库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食品药品与粮食大类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29</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福建工业学校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汽车运用与维修专业教学资源库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交通运输大类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福建三明林业学校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林业生产技术专业教学资源库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农林牧渔大类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31</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厦门工商旅游学校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数字媒体技术应用专业教学资源库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电子与信息大类</w:t>
            </w:r>
          </w:p>
        </w:tc>
      </w:tr>
      <w:tr w:rsidR="005C7749" w:rsidTr="00961A6A">
        <w:trPr>
          <w:trHeight w:val="336"/>
        </w:trPr>
        <w:tc>
          <w:tcPr>
            <w:tcW w:w="62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32</w:t>
            </w:r>
          </w:p>
        </w:tc>
        <w:tc>
          <w:tcPr>
            <w:tcW w:w="54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中职</w:t>
            </w:r>
          </w:p>
        </w:tc>
        <w:tc>
          <w:tcPr>
            <w:tcW w:w="2586"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福建省</w:t>
            </w:r>
            <w:proofErr w:type="gramStart"/>
            <w:r>
              <w:rPr>
                <w:rFonts w:ascii="宋体" w:eastAsia="宋体" w:hAnsi="宋体" w:cs="宋体" w:hint="eastAsia"/>
                <w:color w:val="000000"/>
                <w:kern w:val="0"/>
                <w:sz w:val="20"/>
                <w:szCs w:val="20"/>
                <w:lang w:bidi="ar"/>
              </w:rPr>
              <w:t>湄洲湾</w:t>
            </w:r>
            <w:proofErr w:type="gramEnd"/>
            <w:r>
              <w:rPr>
                <w:rFonts w:ascii="宋体" w:eastAsia="宋体" w:hAnsi="宋体" w:cs="宋体" w:hint="eastAsia"/>
                <w:color w:val="000000"/>
                <w:kern w:val="0"/>
                <w:sz w:val="20"/>
                <w:szCs w:val="20"/>
                <w:lang w:bidi="ar"/>
              </w:rPr>
              <w:t>职业技术学校</w:t>
            </w:r>
          </w:p>
        </w:tc>
        <w:tc>
          <w:tcPr>
            <w:tcW w:w="347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电子商务教学资源库</w:t>
            </w:r>
          </w:p>
        </w:tc>
        <w:tc>
          <w:tcPr>
            <w:tcW w:w="1932"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财经商贸大类</w:t>
            </w:r>
          </w:p>
        </w:tc>
      </w:tr>
    </w:tbl>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r>
        <w:rPr>
          <w:rFonts w:ascii="黑体" w:eastAsia="黑体" w:hAnsi="黑体" w:cs="黑体" w:hint="eastAsia"/>
        </w:rPr>
        <w:lastRenderedPageBreak/>
        <w:t>附件3</w:t>
      </w: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hint="eastAsia"/>
        </w:rPr>
      </w:pPr>
    </w:p>
    <w:p w:rsidR="005C7749" w:rsidRDefault="005C7749" w:rsidP="005C7749">
      <w:pPr>
        <w:pStyle w:val="aa"/>
        <w:spacing w:after="0" w:line="560" w:lineRule="exact"/>
        <w:jc w:val="left"/>
        <w:rPr>
          <w:rFonts w:ascii="黑体" w:eastAsia="黑体" w:hAnsi="黑体" w:cs="黑体"/>
        </w:rPr>
      </w:pPr>
    </w:p>
    <w:p w:rsidR="005C7749" w:rsidRDefault="005C7749" w:rsidP="005C7749">
      <w:pPr>
        <w:pStyle w:val="aa"/>
        <w:spacing w:after="0" w:line="560" w:lineRule="exact"/>
        <w:jc w:val="left"/>
        <w:rPr>
          <w:rFonts w:ascii="黑体" w:eastAsia="黑体" w:hAnsi="黑体" w:cs="黑体"/>
        </w:rPr>
      </w:pPr>
    </w:p>
    <w:p w:rsidR="005C7749" w:rsidRDefault="005C7749" w:rsidP="005C7749">
      <w:pPr>
        <w:spacing w:line="800" w:lineRule="exact"/>
        <w:jc w:val="center"/>
        <w:rPr>
          <w:rFonts w:ascii="黑体" w:eastAsia="黑体"/>
          <w:sz w:val="48"/>
          <w:szCs w:val="48"/>
        </w:rPr>
      </w:pPr>
      <w:r>
        <w:rPr>
          <w:rFonts w:ascii="方正小标宋简体" w:eastAsia="方正小标宋简体" w:hAnsi="宋体" w:hint="eastAsia"/>
          <w:sz w:val="44"/>
          <w:szCs w:val="36"/>
        </w:rPr>
        <w:t>2022年省级职业教育信息化建设</w:t>
      </w:r>
    </w:p>
    <w:p w:rsidR="005C7749" w:rsidRDefault="005C7749" w:rsidP="005C7749">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项目任务书</w:t>
      </w:r>
    </w:p>
    <w:p w:rsidR="005C7749" w:rsidRDefault="005C7749" w:rsidP="005C7749">
      <w:pPr>
        <w:tabs>
          <w:tab w:val="left" w:pos="1876"/>
        </w:tabs>
        <w:rPr>
          <w:rFonts w:eastAsia="宋体" w:hint="eastAsia"/>
        </w:rPr>
      </w:pPr>
      <w:r>
        <w:rPr>
          <w:rFonts w:hint="eastAsia"/>
        </w:rPr>
        <w:tab/>
      </w:r>
    </w:p>
    <w:p w:rsidR="005C7749" w:rsidRDefault="005C7749" w:rsidP="005C7749"/>
    <w:p w:rsidR="005C7749" w:rsidRDefault="005C7749" w:rsidP="005C7749">
      <w:pPr>
        <w:spacing w:line="360" w:lineRule="auto"/>
        <w:rPr>
          <w:rFonts w:eastAsia="黑体"/>
          <w:sz w:val="28"/>
        </w:rPr>
      </w:pPr>
    </w:p>
    <w:tbl>
      <w:tblPr>
        <w:tblW w:w="0" w:type="auto"/>
        <w:jc w:val="center"/>
        <w:tblLayout w:type="fixed"/>
        <w:tblLook w:val="0000" w:firstRow="0" w:lastRow="0" w:firstColumn="0" w:lastColumn="0" w:noHBand="0" w:noVBand="0"/>
      </w:tblPr>
      <w:tblGrid>
        <w:gridCol w:w="6828"/>
      </w:tblGrid>
      <w:tr w:rsidR="005C7749" w:rsidTr="00961A6A">
        <w:trPr>
          <w:trHeight w:val="624"/>
          <w:jc w:val="center"/>
        </w:trPr>
        <w:tc>
          <w:tcPr>
            <w:tcW w:w="6828" w:type="dxa"/>
            <w:vAlign w:val="bottom"/>
          </w:tcPr>
          <w:p w:rsidR="005C7749" w:rsidRDefault="005C7749" w:rsidP="00961A6A">
            <w:pPr>
              <w:spacing w:line="360" w:lineRule="auto"/>
              <w:rPr>
                <w:rFonts w:eastAsia="黑体"/>
                <w:sz w:val="28"/>
              </w:rPr>
            </w:pPr>
            <w:r>
              <w:rPr>
                <w:rFonts w:eastAsia="黑体" w:hint="eastAsia"/>
                <w:sz w:val="28"/>
              </w:rPr>
              <w:t>项目名称：</w:t>
            </w:r>
            <w:r>
              <w:rPr>
                <w:rFonts w:eastAsia="黑体"/>
                <w:sz w:val="28"/>
                <w:u w:val="single"/>
              </w:rPr>
              <w:t xml:space="preserve">                                   </w:t>
            </w:r>
            <w:r>
              <w:rPr>
                <w:rFonts w:eastAsia="黑体" w:hint="eastAsia"/>
                <w:sz w:val="28"/>
                <w:u w:val="single"/>
              </w:rPr>
              <w:t xml:space="preserve">   </w:t>
            </w:r>
          </w:p>
        </w:tc>
      </w:tr>
      <w:tr w:rsidR="005C7749" w:rsidTr="00961A6A">
        <w:trPr>
          <w:trHeight w:val="624"/>
          <w:jc w:val="center"/>
        </w:trPr>
        <w:tc>
          <w:tcPr>
            <w:tcW w:w="6828" w:type="dxa"/>
            <w:vAlign w:val="bottom"/>
          </w:tcPr>
          <w:p w:rsidR="005C7749" w:rsidRDefault="005C7749" w:rsidP="00961A6A">
            <w:pPr>
              <w:spacing w:line="360" w:lineRule="auto"/>
              <w:rPr>
                <w:rFonts w:eastAsia="黑体"/>
                <w:sz w:val="28"/>
              </w:rPr>
            </w:pPr>
            <w:r>
              <w:rPr>
                <w:rFonts w:eastAsia="黑体" w:hint="eastAsia"/>
                <w:sz w:val="28"/>
              </w:rPr>
              <w:t>项目类型：</w:t>
            </w:r>
            <w:r>
              <w:rPr>
                <w:rFonts w:eastAsia="黑体" w:hint="eastAsia"/>
                <w:sz w:val="28"/>
                <w:u w:val="single"/>
              </w:rPr>
              <w:t xml:space="preserve">                                       </w:t>
            </w:r>
          </w:p>
        </w:tc>
      </w:tr>
      <w:tr w:rsidR="005C7749" w:rsidTr="00961A6A">
        <w:trPr>
          <w:trHeight w:val="624"/>
          <w:jc w:val="center"/>
        </w:trPr>
        <w:tc>
          <w:tcPr>
            <w:tcW w:w="6828" w:type="dxa"/>
            <w:vAlign w:val="bottom"/>
          </w:tcPr>
          <w:p w:rsidR="005C7749" w:rsidRDefault="005C7749" w:rsidP="00961A6A">
            <w:pPr>
              <w:spacing w:line="360" w:lineRule="auto"/>
              <w:rPr>
                <w:rFonts w:eastAsia="黑体"/>
                <w:sz w:val="28"/>
              </w:rPr>
            </w:pPr>
            <w:r>
              <w:rPr>
                <w:rFonts w:eastAsia="黑体" w:hint="eastAsia"/>
                <w:sz w:val="28"/>
              </w:rPr>
              <w:t>项目院校：</w:t>
            </w:r>
            <w:r>
              <w:rPr>
                <w:rFonts w:eastAsia="黑体"/>
                <w:sz w:val="28"/>
                <w:u w:val="single"/>
              </w:rPr>
              <w:t xml:space="preserve">     </w:t>
            </w:r>
            <w:r>
              <w:rPr>
                <w:rFonts w:eastAsia="黑体" w:hint="eastAsia"/>
                <w:sz w:val="28"/>
                <w:u w:val="single"/>
              </w:rPr>
              <w:t xml:space="preserve">                         </w:t>
            </w:r>
            <w:r>
              <w:rPr>
                <w:rFonts w:eastAsia="黑体" w:hint="eastAsia"/>
                <w:sz w:val="28"/>
                <w:u w:val="single"/>
              </w:rPr>
              <w:t>（公章）</w:t>
            </w:r>
          </w:p>
        </w:tc>
      </w:tr>
      <w:tr w:rsidR="005C7749" w:rsidTr="00961A6A">
        <w:trPr>
          <w:trHeight w:val="624"/>
          <w:jc w:val="center"/>
        </w:trPr>
        <w:tc>
          <w:tcPr>
            <w:tcW w:w="6828" w:type="dxa"/>
            <w:vAlign w:val="bottom"/>
          </w:tcPr>
          <w:p w:rsidR="005C7749" w:rsidRDefault="005C7749" w:rsidP="00961A6A">
            <w:pPr>
              <w:spacing w:line="360" w:lineRule="auto"/>
              <w:rPr>
                <w:rFonts w:eastAsia="黑体"/>
                <w:sz w:val="28"/>
              </w:rPr>
            </w:pPr>
            <w:r>
              <w:rPr>
                <w:rFonts w:eastAsia="黑体" w:hint="eastAsia"/>
                <w:sz w:val="28"/>
              </w:rPr>
              <w:t>项目负责人：</w:t>
            </w:r>
            <w:r>
              <w:rPr>
                <w:rFonts w:eastAsia="黑体"/>
                <w:sz w:val="28"/>
                <w:u w:val="single"/>
              </w:rPr>
              <w:t xml:space="preserve">                           </w:t>
            </w:r>
            <w:r>
              <w:rPr>
                <w:rFonts w:eastAsia="黑体" w:hint="eastAsia"/>
                <w:sz w:val="28"/>
                <w:u w:val="single"/>
              </w:rPr>
              <w:t xml:space="preserve">         </w:t>
            </w:r>
          </w:p>
        </w:tc>
      </w:tr>
      <w:tr w:rsidR="005C7749" w:rsidTr="00961A6A">
        <w:trPr>
          <w:trHeight w:val="624"/>
          <w:jc w:val="center"/>
        </w:trPr>
        <w:tc>
          <w:tcPr>
            <w:tcW w:w="6828" w:type="dxa"/>
            <w:vAlign w:val="bottom"/>
          </w:tcPr>
          <w:p w:rsidR="005C7749" w:rsidRDefault="005C7749" w:rsidP="00961A6A">
            <w:pPr>
              <w:spacing w:line="360" w:lineRule="auto"/>
              <w:rPr>
                <w:rFonts w:eastAsia="黑体"/>
                <w:sz w:val="28"/>
              </w:rPr>
            </w:pPr>
            <w:r>
              <w:rPr>
                <w:rFonts w:eastAsia="黑体" w:hint="eastAsia"/>
                <w:sz w:val="28"/>
              </w:rPr>
              <w:t>联系电话：</w:t>
            </w:r>
            <w:r>
              <w:rPr>
                <w:rFonts w:eastAsia="黑体"/>
                <w:sz w:val="28"/>
                <w:u w:val="single"/>
              </w:rPr>
              <w:t xml:space="preserve">                           </w:t>
            </w:r>
            <w:r>
              <w:rPr>
                <w:rFonts w:eastAsia="黑体" w:hint="eastAsia"/>
                <w:sz w:val="28"/>
                <w:u w:val="single"/>
              </w:rPr>
              <w:t xml:space="preserve">          </w:t>
            </w:r>
          </w:p>
        </w:tc>
      </w:tr>
    </w:tbl>
    <w:p w:rsidR="005C7749" w:rsidRDefault="005C7749" w:rsidP="005C7749">
      <w:pPr>
        <w:rPr>
          <w:rFonts w:eastAsia="黑体"/>
          <w:sz w:val="24"/>
        </w:rPr>
      </w:pPr>
    </w:p>
    <w:p w:rsidR="005C7749" w:rsidRDefault="005C7749" w:rsidP="005C7749">
      <w:pPr>
        <w:rPr>
          <w:rFonts w:eastAsia="黑体"/>
          <w:sz w:val="24"/>
        </w:rPr>
      </w:pPr>
    </w:p>
    <w:p w:rsidR="005C7749" w:rsidRDefault="005C7749" w:rsidP="005C7749">
      <w:pPr>
        <w:rPr>
          <w:rFonts w:eastAsia="黑体"/>
          <w:sz w:val="24"/>
        </w:rPr>
      </w:pPr>
    </w:p>
    <w:p w:rsidR="005C7749" w:rsidRDefault="005C7749" w:rsidP="005C7749">
      <w:pPr>
        <w:tabs>
          <w:tab w:val="left" w:pos="2940"/>
        </w:tabs>
        <w:rPr>
          <w:rFonts w:eastAsia="黑体"/>
          <w:sz w:val="24"/>
        </w:rPr>
      </w:pPr>
      <w:r>
        <w:rPr>
          <w:rFonts w:eastAsia="黑体" w:hint="eastAsia"/>
          <w:sz w:val="24"/>
        </w:rPr>
        <w:tab/>
      </w:r>
    </w:p>
    <w:p w:rsidR="005C7749" w:rsidRDefault="005C7749" w:rsidP="005C7749">
      <w:pPr>
        <w:jc w:val="center"/>
        <w:outlineLvl w:val="0"/>
        <w:rPr>
          <w:rFonts w:eastAsia="黑体"/>
          <w:sz w:val="32"/>
          <w:szCs w:val="32"/>
        </w:rPr>
      </w:pPr>
      <w:r>
        <w:rPr>
          <w:rFonts w:eastAsia="黑体" w:hint="eastAsia"/>
          <w:sz w:val="32"/>
          <w:szCs w:val="32"/>
        </w:rPr>
        <w:t>福建省教育厅</w:t>
      </w:r>
      <w:r>
        <w:rPr>
          <w:rFonts w:eastAsia="黑体" w:hint="eastAsia"/>
          <w:sz w:val="32"/>
          <w:szCs w:val="32"/>
        </w:rPr>
        <w:t xml:space="preserve"> </w:t>
      </w:r>
      <w:r>
        <w:rPr>
          <w:rFonts w:eastAsia="黑体" w:hint="eastAsia"/>
          <w:sz w:val="32"/>
          <w:szCs w:val="32"/>
        </w:rPr>
        <w:t>制</w:t>
      </w:r>
    </w:p>
    <w:p w:rsidR="005C7749" w:rsidRDefault="005C7749" w:rsidP="005C7749">
      <w:pPr>
        <w:jc w:val="center"/>
        <w:outlineLvl w:val="0"/>
        <w:sectPr w:rsidR="005C7749">
          <w:footerReference w:type="default" r:id="rId8"/>
          <w:pgSz w:w="11906" w:h="16838"/>
          <w:pgMar w:top="1440" w:right="1701" w:bottom="1440" w:left="1701" w:header="851" w:footer="992" w:gutter="0"/>
          <w:pgNumType w:fmt="numberInDash" w:start="2"/>
          <w:cols w:space="720"/>
          <w:docGrid w:type="lines" w:linePitch="312"/>
        </w:sectPr>
      </w:pPr>
      <w:r>
        <w:rPr>
          <w:rFonts w:eastAsia="黑体" w:hint="eastAsia"/>
          <w:sz w:val="32"/>
          <w:szCs w:val="32"/>
        </w:rPr>
        <w:t>2022</w:t>
      </w:r>
      <w:r>
        <w:rPr>
          <w:rFonts w:eastAsia="黑体" w:hint="eastAsia"/>
          <w:sz w:val="32"/>
          <w:szCs w:val="32"/>
        </w:rPr>
        <w:t>年</w:t>
      </w:r>
      <w:r>
        <w:rPr>
          <w:rFonts w:eastAsia="黑体" w:hint="eastAsia"/>
          <w:sz w:val="32"/>
          <w:szCs w:val="32"/>
        </w:rPr>
        <w:t>4</w:t>
      </w:r>
      <w:r>
        <w:rPr>
          <w:rFonts w:eastAsia="黑体" w:hint="eastAsia"/>
          <w:sz w:val="32"/>
          <w:szCs w:val="32"/>
        </w:rPr>
        <w:t>月</w:t>
      </w:r>
    </w:p>
    <w:p w:rsidR="005C7749" w:rsidRDefault="005C7749" w:rsidP="005C7749">
      <w:pPr>
        <w:jc w:val="center"/>
        <w:outlineLvl w:val="0"/>
        <w:rPr>
          <w:rFonts w:eastAsia="黑体"/>
          <w:sz w:val="44"/>
        </w:rPr>
      </w:pPr>
      <w:r>
        <w:rPr>
          <w:rFonts w:eastAsia="黑体"/>
          <w:sz w:val="44"/>
        </w:rPr>
        <w:lastRenderedPageBreak/>
        <w:t>填</w:t>
      </w:r>
      <w:r>
        <w:rPr>
          <w:rFonts w:eastAsia="黑体"/>
          <w:sz w:val="44"/>
        </w:rPr>
        <w:t xml:space="preserve"> </w:t>
      </w:r>
      <w:r>
        <w:rPr>
          <w:rFonts w:eastAsia="黑体"/>
          <w:sz w:val="44"/>
        </w:rPr>
        <w:t>写</w:t>
      </w:r>
      <w:r>
        <w:rPr>
          <w:rFonts w:eastAsia="黑体"/>
          <w:sz w:val="44"/>
        </w:rPr>
        <w:t xml:space="preserve"> </w:t>
      </w:r>
      <w:r>
        <w:rPr>
          <w:rFonts w:eastAsia="黑体"/>
          <w:sz w:val="44"/>
        </w:rPr>
        <w:t>要</w:t>
      </w:r>
      <w:r>
        <w:rPr>
          <w:rFonts w:eastAsia="黑体"/>
          <w:sz w:val="44"/>
        </w:rPr>
        <w:t xml:space="preserve"> </w:t>
      </w:r>
      <w:r>
        <w:rPr>
          <w:rFonts w:eastAsia="黑体"/>
          <w:sz w:val="44"/>
        </w:rPr>
        <w:t>求</w:t>
      </w:r>
    </w:p>
    <w:p w:rsidR="005C7749" w:rsidRDefault="005C7749" w:rsidP="005C7749">
      <w:pPr>
        <w:rPr>
          <w:rFonts w:eastAsia="仿宋_GB2312"/>
        </w:rPr>
      </w:pPr>
    </w:p>
    <w:p w:rsidR="005C7749" w:rsidRDefault="005C7749" w:rsidP="005C7749">
      <w:pPr>
        <w:rPr>
          <w:rFonts w:eastAsia="仿宋_GB2312"/>
          <w:sz w:val="30"/>
          <w:szCs w:val="28"/>
        </w:rPr>
      </w:pPr>
    </w:p>
    <w:p w:rsidR="005C7749" w:rsidRDefault="005C7749" w:rsidP="005C7749">
      <w:pPr>
        <w:pStyle w:val="ab"/>
        <w:tabs>
          <w:tab w:val="left" w:pos="720"/>
        </w:tabs>
        <w:ind w:left="640" w:hangingChars="200" w:hanging="640"/>
        <w:rPr>
          <w:sz w:val="32"/>
          <w:szCs w:val="32"/>
        </w:rPr>
      </w:pPr>
      <w:r>
        <w:rPr>
          <w:rFonts w:hint="eastAsia"/>
          <w:sz w:val="32"/>
          <w:szCs w:val="32"/>
        </w:rPr>
        <w:t>一、项目类型请填写“精品在线开放课程”、“专业教学资源库”或“示范性虚拟仿真实训基地”；</w:t>
      </w:r>
    </w:p>
    <w:p w:rsidR="005C7749" w:rsidRDefault="005C7749" w:rsidP="005C7749">
      <w:pPr>
        <w:pStyle w:val="ab"/>
        <w:tabs>
          <w:tab w:val="left" w:pos="720"/>
        </w:tabs>
        <w:ind w:left="640" w:hangingChars="200" w:hanging="640"/>
        <w:rPr>
          <w:rFonts w:ascii="Times New Roman" w:hAnsi="Times New Roman"/>
          <w:bCs w:val="0"/>
          <w:sz w:val="32"/>
          <w:szCs w:val="32"/>
        </w:rPr>
      </w:pPr>
      <w:r>
        <w:rPr>
          <w:rFonts w:ascii="Times New Roman" w:hAnsi="Times New Roman" w:hint="eastAsia"/>
          <w:bCs w:val="0"/>
          <w:sz w:val="32"/>
          <w:szCs w:val="32"/>
        </w:rPr>
        <w:t>二</w:t>
      </w:r>
      <w:r>
        <w:rPr>
          <w:rFonts w:ascii="Times New Roman" w:hAnsi="Times New Roman"/>
          <w:bCs w:val="0"/>
          <w:sz w:val="32"/>
          <w:szCs w:val="32"/>
        </w:rPr>
        <w:t>、</w:t>
      </w:r>
      <w:r>
        <w:rPr>
          <w:rFonts w:hint="eastAsia"/>
          <w:sz w:val="32"/>
          <w:szCs w:val="32"/>
        </w:rPr>
        <w:t>精品在线开放课程建设周期不超过</w:t>
      </w:r>
      <w:r>
        <w:rPr>
          <w:rFonts w:hint="eastAsia"/>
          <w:b/>
          <w:bCs w:val="0"/>
          <w:sz w:val="32"/>
          <w:szCs w:val="32"/>
        </w:rPr>
        <w:t>一年</w:t>
      </w:r>
      <w:r>
        <w:rPr>
          <w:rFonts w:hint="eastAsia"/>
          <w:sz w:val="32"/>
          <w:szCs w:val="32"/>
        </w:rPr>
        <w:t>，专业教学资源库建设周期不超过</w:t>
      </w:r>
      <w:r>
        <w:rPr>
          <w:rFonts w:hint="eastAsia"/>
          <w:b/>
          <w:bCs w:val="0"/>
          <w:sz w:val="32"/>
          <w:szCs w:val="32"/>
        </w:rPr>
        <w:t>二年</w:t>
      </w:r>
      <w:r>
        <w:rPr>
          <w:rFonts w:hint="eastAsia"/>
          <w:sz w:val="32"/>
          <w:szCs w:val="32"/>
        </w:rPr>
        <w:t>，示范性虚拟仿真实训基地建设周期不超过</w:t>
      </w:r>
      <w:r>
        <w:rPr>
          <w:rFonts w:hint="eastAsia"/>
          <w:b/>
          <w:bCs w:val="0"/>
          <w:sz w:val="32"/>
          <w:szCs w:val="32"/>
        </w:rPr>
        <w:t>三年</w:t>
      </w:r>
      <w:r>
        <w:rPr>
          <w:rFonts w:hint="eastAsia"/>
          <w:sz w:val="32"/>
          <w:szCs w:val="32"/>
        </w:rPr>
        <w:t>；</w:t>
      </w:r>
    </w:p>
    <w:p w:rsidR="005C7749" w:rsidRDefault="005C7749" w:rsidP="005C7749">
      <w:pPr>
        <w:pStyle w:val="ab"/>
        <w:tabs>
          <w:tab w:val="left" w:pos="720"/>
        </w:tabs>
        <w:ind w:left="640" w:hangingChars="200" w:hanging="640"/>
        <w:rPr>
          <w:rFonts w:ascii="Times New Roman" w:hAnsi="Times New Roman"/>
          <w:bCs w:val="0"/>
          <w:sz w:val="32"/>
          <w:szCs w:val="32"/>
        </w:rPr>
      </w:pPr>
      <w:r>
        <w:rPr>
          <w:rFonts w:ascii="Times New Roman" w:hAnsi="Times New Roman" w:hint="eastAsia"/>
          <w:bCs w:val="0"/>
          <w:sz w:val="32"/>
          <w:szCs w:val="32"/>
        </w:rPr>
        <w:t>三、</w:t>
      </w:r>
      <w:r>
        <w:rPr>
          <w:rFonts w:ascii="Times New Roman" w:hAnsi="Times New Roman"/>
          <w:bCs w:val="0"/>
          <w:sz w:val="32"/>
          <w:szCs w:val="32"/>
        </w:rPr>
        <w:t>请</w:t>
      </w:r>
      <w:r>
        <w:rPr>
          <w:rFonts w:ascii="Times New Roman" w:hAnsi="Times New Roman" w:hint="eastAsia"/>
          <w:bCs w:val="0"/>
          <w:sz w:val="32"/>
          <w:szCs w:val="32"/>
        </w:rPr>
        <w:t>各职业院校</w:t>
      </w:r>
      <w:r>
        <w:rPr>
          <w:rFonts w:ascii="Times New Roman"/>
          <w:sz w:val="32"/>
          <w:szCs w:val="32"/>
        </w:rPr>
        <w:t>按照</w:t>
      </w:r>
      <w:proofErr w:type="gramStart"/>
      <w:r>
        <w:rPr>
          <w:rFonts w:ascii="Times New Roman"/>
          <w:sz w:val="32"/>
          <w:szCs w:val="32"/>
        </w:rPr>
        <w:t>本任务</w:t>
      </w:r>
      <w:proofErr w:type="gramEnd"/>
      <w:r>
        <w:rPr>
          <w:rFonts w:ascii="Times New Roman"/>
          <w:sz w:val="32"/>
          <w:szCs w:val="32"/>
        </w:rPr>
        <w:t>书格式</w:t>
      </w:r>
      <w:r>
        <w:rPr>
          <w:rFonts w:ascii="Times New Roman" w:hAnsi="Times New Roman"/>
          <w:bCs w:val="0"/>
          <w:sz w:val="32"/>
          <w:szCs w:val="32"/>
        </w:rPr>
        <w:t>如实</w:t>
      </w:r>
      <w:r>
        <w:rPr>
          <w:rFonts w:ascii="Times New Roman"/>
          <w:sz w:val="32"/>
          <w:szCs w:val="32"/>
        </w:rPr>
        <w:t>填写</w:t>
      </w:r>
      <w:r>
        <w:rPr>
          <w:rFonts w:hint="eastAsia"/>
          <w:sz w:val="32"/>
          <w:szCs w:val="32"/>
        </w:rPr>
        <w:t>，每个项目均需单独填报；</w:t>
      </w:r>
      <w:r>
        <w:rPr>
          <w:rFonts w:ascii="Times New Roman" w:hAnsi="Times New Roman" w:hint="eastAsia"/>
          <w:bCs w:val="0"/>
          <w:sz w:val="32"/>
          <w:szCs w:val="32"/>
        </w:rPr>
        <w:t xml:space="preserve"> </w:t>
      </w:r>
    </w:p>
    <w:p w:rsidR="005C7749" w:rsidRDefault="005C7749" w:rsidP="005C7749">
      <w:pPr>
        <w:pStyle w:val="ab"/>
        <w:tabs>
          <w:tab w:val="left" w:pos="720"/>
        </w:tabs>
        <w:ind w:left="640" w:hangingChars="200" w:hanging="640"/>
        <w:rPr>
          <w:rFonts w:hAnsi="Times New Roman"/>
          <w:bCs w:val="0"/>
          <w:sz w:val="32"/>
          <w:szCs w:val="32"/>
        </w:rPr>
      </w:pPr>
      <w:r>
        <w:rPr>
          <w:rFonts w:hAnsi="Times New Roman" w:hint="eastAsia"/>
          <w:bCs w:val="0"/>
          <w:sz w:val="32"/>
          <w:szCs w:val="32"/>
        </w:rPr>
        <w:t>四、项目进度须明确目标、可监测指标及资金安排;</w:t>
      </w:r>
    </w:p>
    <w:p w:rsidR="005C7749" w:rsidRDefault="005C7749" w:rsidP="005C7749">
      <w:pPr>
        <w:pStyle w:val="ab"/>
        <w:tabs>
          <w:tab w:val="left" w:pos="720"/>
        </w:tabs>
        <w:ind w:left="640" w:hangingChars="200" w:hanging="640"/>
        <w:rPr>
          <w:rFonts w:hAnsi="Times New Roman"/>
          <w:bCs w:val="0"/>
          <w:sz w:val="32"/>
          <w:szCs w:val="32"/>
        </w:rPr>
        <w:sectPr w:rsidR="005C7749">
          <w:pgSz w:w="11906" w:h="16838"/>
          <w:pgMar w:top="1440" w:right="1800" w:bottom="1440" w:left="1800" w:header="851" w:footer="992" w:gutter="0"/>
          <w:pgNumType w:fmt="numberInDash"/>
          <w:cols w:space="720"/>
          <w:docGrid w:type="lines" w:linePitch="312"/>
        </w:sectPr>
      </w:pPr>
      <w:r>
        <w:rPr>
          <w:rFonts w:hAnsi="Times New Roman" w:hint="eastAsia"/>
          <w:bCs w:val="0"/>
          <w:sz w:val="32"/>
          <w:szCs w:val="32"/>
        </w:rPr>
        <w:t>五、</w:t>
      </w:r>
      <w:proofErr w:type="gramStart"/>
      <w:r>
        <w:rPr>
          <w:rFonts w:hAnsi="Times New Roman" w:hint="eastAsia"/>
          <w:bCs w:val="0"/>
          <w:sz w:val="32"/>
          <w:szCs w:val="32"/>
        </w:rPr>
        <w:t>本任务</w:t>
      </w:r>
      <w:proofErr w:type="gramEnd"/>
      <w:r>
        <w:rPr>
          <w:rFonts w:hAnsi="Times New Roman" w:hint="eastAsia"/>
          <w:bCs w:val="0"/>
          <w:sz w:val="32"/>
          <w:szCs w:val="32"/>
        </w:rPr>
        <w:t>书请打印盖章后将扫描件及电子文稿发至邮箱djg_zjb@163</w:t>
      </w:r>
      <w:r>
        <w:rPr>
          <w:rFonts w:hAnsi="Times New Roman"/>
          <w:bCs w:val="0"/>
          <w:sz w:val="32"/>
          <w:szCs w:val="32"/>
        </w:rPr>
        <w:t>.com</w:t>
      </w:r>
      <w:r>
        <w:rPr>
          <w:rFonts w:hAnsi="Times New Roman" w:hint="eastAsia"/>
          <w:bCs w:val="0"/>
          <w:sz w:val="32"/>
          <w:szCs w:val="32"/>
        </w:rPr>
        <w:t>。</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31"/>
        <w:gridCol w:w="736"/>
        <w:gridCol w:w="548"/>
        <w:gridCol w:w="719"/>
        <w:gridCol w:w="55"/>
        <w:gridCol w:w="561"/>
        <w:gridCol w:w="1845"/>
        <w:gridCol w:w="149"/>
        <w:gridCol w:w="301"/>
        <w:gridCol w:w="855"/>
        <w:gridCol w:w="773"/>
        <w:gridCol w:w="607"/>
        <w:gridCol w:w="473"/>
        <w:gridCol w:w="1218"/>
      </w:tblGrid>
      <w:tr w:rsidR="005C7749" w:rsidTr="00961A6A">
        <w:trPr>
          <w:cantSplit/>
          <w:trHeight w:val="420"/>
          <w:jc w:val="center"/>
        </w:trPr>
        <w:tc>
          <w:tcPr>
            <w:tcW w:w="831" w:type="dxa"/>
            <w:vMerge w:val="restart"/>
            <w:vAlign w:val="center"/>
          </w:tcPr>
          <w:p w:rsidR="005C7749" w:rsidRDefault="005C7749" w:rsidP="00961A6A">
            <w:pPr>
              <w:jc w:val="center"/>
              <w:rPr>
                <w:rFonts w:ascii="仿宋_GB2312" w:eastAsia="仿宋_GB2312" w:hAnsi="宋体"/>
                <w:position w:val="6"/>
                <w:sz w:val="24"/>
              </w:rPr>
            </w:pPr>
          </w:p>
          <w:p w:rsidR="005C7749" w:rsidRDefault="005C7749" w:rsidP="00961A6A">
            <w:pPr>
              <w:jc w:val="center"/>
              <w:rPr>
                <w:rFonts w:ascii="仿宋_GB2312" w:eastAsia="仿宋_GB2312" w:hAnsi="宋体"/>
                <w:position w:val="6"/>
                <w:sz w:val="24"/>
              </w:rPr>
            </w:pPr>
            <w:r>
              <w:rPr>
                <w:rFonts w:ascii="仿宋_GB2312" w:eastAsia="仿宋_GB2312" w:hAnsi="宋体" w:hint="eastAsia"/>
                <w:position w:val="6"/>
                <w:sz w:val="24"/>
              </w:rPr>
              <w:t>基本</w:t>
            </w:r>
          </w:p>
          <w:p w:rsidR="005C7749" w:rsidRDefault="005C7749" w:rsidP="00961A6A">
            <w:pPr>
              <w:jc w:val="center"/>
              <w:rPr>
                <w:rFonts w:ascii="仿宋_GB2312" w:eastAsia="仿宋_GB2312" w:hAnsi="宋体"/>
                <w:bCs/>
                <w:position w:val="6"/>
                <w:sz w:val="24"/>
              </w:rPr>
            </w:pPr>
            <w:r>
              <w:rPr>
                <w:rFonts w:ascii="仿宋_GB2312" w:eastAsia="仿宋_GB2312" w:hAnsi="宋体" w:hint="eastAsia"/>
                <w:position w:val="6"/>
                <w:sz w:val="24"/>
              </w:rPr>
              <w:t>信息</w:t>
            </w:r>
          </w:p>
        </w:tc>
        <w:tc>
          <w:tcPr>
            <w:tcW w:w="736" w:type="dxa"/>
            <w:vMerge w:val="restart"/>
            <w:vAlign w:val="center"/>
          </w:tcPr>
          <w:p w:rsidR="005C7749" w:rsidRDefault="005C7749" w:rsidP="00961A6A">
            <w:pPr>
              <w:jc w:val="center"/>
              <w:rPr>
                <w:rFonts w:ascii="仿宋_GB2312" w:eastAsia="仿宋_GB2312" w:hAnsi="宋体"/>
                <w:position w:val="6"/>
                <w:sz w:val="24"/>
              </w:rPr>
            </w:pPr>
            <w:r>
              <w:rPr>
                <w:rFonts w:ascii="仿宋_GB2312" w:eastAsia="仿宋_GB2312" w:hAnsi="宋体" w:hint="eastAsia"/>
                <w:position w:val="6"/>
                <w:sz w:val="24"/>
              </w:rPr>
              <w:t>项目负责人</w:t>
            </w:r>
          </w:p>
        </w:tc>
        <w:tc>
          <w:tcPr>
            <w:tcW w:w="1322" w:type="dxa"/>
            <w:gridSpan w:val="3"/>
            <w:vAlign w:val="center"/>
          </w:tcPr>
          <w:p w:rsidR="005C7749" w:rsidRDefault="005C7749" w:rsidP="00961A6A">
            <w:pPr>
              <w:jc w:val="center"/>
              <w:rPr>
                <w:rFonts w:ascii="仿宋_GB2312" w:eastAsia="仿宋_GB2312" w:hAnsi="宋体"/>
                <w:position w:val="6"/>
                <w:sz w:val="24"/>
              </w:rPr>
            </w:pPr>
            <w:r>
              <w:rPr>
                <w:rFonts w:ascii="仿宋_GB2312" w:eastAsia="仿宋_GB2312" w:hAnsi="宋体" w:hint="eastAsia"/>
                <w:position w:val="6"/>
                <w:sz w:val="24"/>
              </w:rPr>
              <w:t>姓名</w:t>
            </w:r>
          </w:p>
        </w:tc>
        <w:tc>
          <w:tcPr>
            <w:tcW w:w="2406" w:type="dxa"/>
            <w:gridSpan w:val="2"/>
            <w:vAlign w:val="center"/>
          </w:tcPr>
          <w:p w:rsidR="005C7749" w:rsidRDefault="005C7749" w:rsidP="00961A6A">
            <w:pPr>
              <w:jc w:val="center"/>
              <w:rPr>
                <w:rFonts w:ascii="仿宋_GB2312" w:eastAsia="仿宋_GB2312" w:hAnsi="宋体"/>
                <w:position w:val="6"/>
                <w:sz w:val="24"/>
              </w:rPr>
            </w:pPr>
          </w:p>
        </w:tc>
        <w:tc>
          <w:tcPr>
            <w:tcW w:w="1305" w:type="dxa"/>
            <w:gridSpan w:val="3"/>
            <w:vAlign w:val="center"/>
          </w:tcPr>
          <w:p w:rsidR="005C7749" w:rsidRDefault="005C7749" w:rsidP="00961A6A">
            <w:pPr>
              <w:jc w:val="center"/>
              <w:rPr>
                <w:rFonts w:ascii="仿宋_GB2312" w:eastAsia="仿宋_GB2312" w:hAnsi="宋体"/>
                <w:position w:val="6"/>
                <w:sz w:val="24"/>
              </w:rPr>
            </w:pPr>
            <w:r>
              <w:rPr>
                <w:rFonts w:ascii="仿宋_GB2312" w:eastAsia="仿宋_GB2312" w:hAnsi="宋体" w:hint="eastAsia"/>
                <w:position w:val="6"/>
                <w:sz w:val="24"/>
              </w:rPr>
              <w:t xml:space="preserve">职   </w:t>
            </w:r>
            <w:proofErr w:type="gramStart"/>
            <w:r>
              <w:rPr>
                <w:rFonts w:ascii="仿宋_GB2312" w:eastAsia="仿宋_GB2312" w:hAnsi="宋体" w:hint="eastAsia"/>
                <w:position w:val="6"/>
                <w:sz w:val="24"/>
              </w:rPr>
              <w:t>务</w:t>
            </w:r>
            <w:proofErr w:type="gramEnd"/>
          </w:p>
        </w:tc>
        <w:tc>
          <w:tcPr>
            <w:tcW w:w="3071" w:type="dxa"/>
            <w:gridSpan w:val="4"/>
            <w:vAlign w:val="center"/>
          </w:tcPr>
          <w:p w:rsidR="005C7749" w:rsidRDefault="005C7749" w:rsidP="00961A6A">
            <w:pPr>
              <w:jc w:val="center"/>
              <w:rPr>
                <w:rFonts w:ascii="仿宋_GB2312" w:eastAsia="仿宋_GB2312" w:hAnsi="宋体"/>
                <w:position w:val="6"/>
                <w:sz w:val="24"/>
              </w:rPr>
            </w:pPr>
          </w:p>
        </w:tc>
      </w:tr>
      <w:tr w:rsidR="005C7749" w:rsidTr="00961A6A">
        <w:trPr>
          <w:cantSplit/>
          <w:trHeight w:val="420"/>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736" w:type="dxa"/>
            <w:vMerge/>
            <w:vAlign w:val="center"/>
          </w:tcPr>
          <w:p w:rsidR="005C7749" w:rsidRDefault="005C7749" w:rsidP="00961A6A">
            <w:pPr>
              <w:jc w:val="center"/>
              <w:rPr>
                <w:rFonts w:ascii="仿宋_GB2312" w:eastAsia="仿宋_GB2312" w:hAnsi="宋体"/>
                <w:position w:val="6"/>
                <w:sz w:val="24"/>
              </w:rPr>
            </w:pPr>
          </w:p>
        </w:tc>
        <w:tc>
          <w:tcPr>
            <w:tcW w:w="1322" w:type="dxa"/>
            <w:gridSpan w:val="3"/>
            <w:vAlign w:val="center"/>
          </w:tcPr>
          <w:p w:rsidR="005C7749" w:rsidRDefault="005C7749" w:rsidP="00961A6A">
            <w:pPr>
              <w:jc w:val="center"/>
              <w:rPr>
                <w:rFonts w:ascii="仿宋_GB2312" w:eastAsia="仿宋_GB2312" w:hAnsi="宋体" w:hint="eastAsia"/>
                <w:position w:val="6"/>
                <w:sz w:val="24"/>
              </w:rPr>
            </w:pPr>
            <w:r>
              <w:rPr>
                <w:rFonts w:ascii="仿宋_GB2312" w:eastAsia="仿宋_GB2312" w:hAnsi="宋体" w:hint="eastAsia"/>
                <w:position w:val="6"/>
                <w:sz w:val="24"/>
              </w:rPr>
              <w:t>联系电话</w:t>
            </w:r>
          </w:p>
        </w:tc>
        <w:tc>
          <w:tcPr>
            <w:tcW w:w="2406" w:type="dxa"/>
            <w:gridSpan w:val="2"/>
            <w:vAlign w:val="center"/>
          </w:tcPr>
          <w:p w:rsidR="005C7749" w:rsidRDefault="005C7749" w:rsidP="00961A6A">
            <w:pPr>
              <w:jc w:val="center"/>
              <w:rPr>
                <w:rFonts w:ascii="仿宋_GB2312" w:eastAsia="仿宋_GB2312" w:hAnsi="宋体"/>
                <w:position w:val="6"/>
                <w:sz w:val="24"/>
              </w:rPr>
            </w:pPr>
          </w:p>
        </w:tc>
        <w:tc>
          <w:tcPr>
            <w:tcW w:w="1305" w:type="dxa"/>
            <w:gridSpan w:val="3"/>
            <w:vAlign w:val="center"/>
          </w:tcPr>
          <w:p w:rsidR="005C7749" w:rsidRDefault="005C7749" w:rsidP="00961A6A">
            <w:pPr>
              <w:jc w:val="center"/>
              <w:rPr>
                <w:rFonts w:ascii="仿宋_GB2312" w:eastAsia="仿宋_GB2312" w:hAnsi="宋体" w:hint="eastAsia"/>
                <w:position w:val="6"/>
                <w:sz w:val="24"/>
              </w:rPr>
            </w:pPr>
            <w:r>
              <w:rPr>
                <w:rFonts w:ascii="仿宋_GB2312" w:eastAsia="仿宋_GB2312" w:hAnsi="宋体" w:hint="eastAsia"/>
                <w:position w:val="6"/>
                <w:sz w:val="24"/>
              </w:rPr>
              <w:t>手机号码</w:t>
            </w:r>
          </w:p>
        </w:tc>
        <w:tc>
          <w:tcPr>
            <w:tcW w:w="3071" w:type="dxa"/>
            <w:gridSpan w:val="4"/>
            <w:vAlign w:val="center"/>
          </w:tcPr>
          <w:p w:rsidR="005C7749" w:rsidRDefault="005C7749" w:rsidP="00961A6A">
            <w:pPr>
              <w:jc w:val="center"/>
              <w:rPr>
                <w:rFonts w:ascii="仿宋_GB2312" w:eastAsia="仿宋_GB2312" w:hAnsi="宋体"/>
                <w:position w:val="6"/>
                <w:sz w:val="24"/>
              </w:rPr>
            </w:pPr>
          </w:p>
        </w:tc>
      </w:tr>
      <w:tr w:rsidR="005C7749" w:rsidTr="00961A6A">
        <w:trPr>
          <w:cantSplit/>
          <w:trHeight w:val="420"/>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736" w:type="dxa"/>
            <w:vMerge/>
            <w:vAlign w:val="center"/>
          </w:tcPr>
          <w:p w:rsidR="005C7749" w:rsidRDefault="005C7749" w:rsidP="00961A6A">
            <w:pPr>
              <w:jc w:val="center"/>
              <w:rPr>
                <w:rFonts w:ascii="仿宋_GB2312" w:eastAsia="仿宋_GB2312" w:hAnsi="宋体"/>
                <w:position w:val="6"/>
                <w:sz w:val="24"/>
              </w:rPr>
            </w:pPr>
          </w:p>
        </w:tc>
        <w:tc>
          <w:tcPr>
            <w:tcW w:w="1322" w:type="dxa"/>
            <w:gridSpan w:val="3"/>
            <w:vAlign w:val="center"/>
          </w:tcPr>
          <w:p w:rsidR="005C7749" w:rsidRDefault="005C7749" w:rsidP="00961A6A">
            <w:pPr>
              <w:jc w:val="center"/>
              <w:rPr>
                <w:rFonts w:ascii="仿宋_GB2312" w:eastAsia="仿宋_GB2312" w:hAnsi="宋体" w:hint="eastAsia"/>
                <w:position w:val="6"/>
                <w:sz w:val="24"/>
              </w:rPr>
            </w:pPr>
            <w:r>
              <w:rPr>
                <w:rFonts w:ascii="仿宋_GB2312" w:eastAsia="仿宋_GB2312" w:hAnsi="宋体" w:hint="eastAsia"/>
                <w:position w:val="6"/>
                <w:sz w:val="24"/>
              </w:rPr>
              <w:t>传真号码</w:t>
            </w:r>
          </w:p>
        </w:tc>
        <w:tc>
          <w:tcPr>
            <w:tcW w:w="2406" w:type="dxa"/>
            <w:gridSpan w:val="2"/>
            <w:vAlign w:val="center"/>
          </w:tcPr>
          <w:p w:rsidR="005C7749" w:rsidRDefault="005C7749" w:rsidP="00961A6A">
            <w:pPr>
              <w:jc w:val="center"/>
              <w:rPr>
                <w:rFonts w:ascii="仿宋_GB2312" w:eastAsia="仿宋_GB2312" w:hAnsi="宋体"/>
                <w:position w:val="6"/>
                <w:sz w:val="24"/>
              </w:rPr>
            </w:pPr>
          </w:p>
        </w:tc>
        <w:tc>
          <w:tcPr>
            <w:tcW w:w="1305" w:type="dxa"/>
            <w:gridSpan w:val="3"/>
            <w:vAlign w:val="center"/>
          </w:tcPr>
          <w:p w:rsidR="005C7749" w:rsidRDefault="005C7749" w:rsidP="00961A6A">
            <w:pPr>
              <w:jc w:val="center"/>
              <w:rPr>
                <w:rFonts w:ascii="仿宋_GB2312" w:eastAsia="仿宋_GB2312" w:hAnsi="宋体"/>
                <w:position w:val="6"/>
                <w:sz w:val="24"/>
              </w:rPr>
            </w:pPr>
            <w:r>
              <w:rPr>
                <w:rFonts w:ascii="仿宋_GB2312" w:eastAsia="仿宋_GB2312" w:hAnsi="宋体" w:hint="eastAsia"/>
                <w:position w:val="6"/>
                <w:sz w:val="24"/>
              </w:rPr>
              <w:t>E-mail</w:t>
            </w:r>
          </w:p>
        </w:tc>
        <w:tc>
          <w:tcPr>
            <w:tcW w:w="3071" w:type="dxa"/>
            <w:gridSpan w:val="4"/>
            <w:vAlign w:val="center"/>
          </w:tcPr>
          <w:p w:rsidR="005C7749" w:rsidRDefault="005C7749" w:rsidP="00961A6A">
            <w:pPr>
              <w:jc w:val="center"/>
              <w:rPr>
                <w:rFonts w:ascii="仿宋_GB2312" w:eastAsia="仿宋_GB2312" w:hAnsi="宋体"/>
                <w:position w:val="6"/>
                <w:sz w:val="24"/>
              </w:rPr>
            </w:pPr>
          </w:p>
        </w:tc>
      </w:tr>
      <w:tr w:rsidR="005C7749" w:rsidTr="00961A6A">
        <w:trPr>
          <w:cantSplit/>
          <w:trHeight w:val="420"/>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2058" w:type="dxa"/>
            <w:gridSpan w:val="4"/>
            <w:vAlign w:val="center"/>
          </w:tcPr>
          <w:p w:rsidR="005C7749" w:rsidRDefault="005C7749" w:rsidP="00961A6A">
            <w:pPr>
              <w:jc w:val="center"/>
              <w:rPr>
                <w:rFonts w:ascii="仿宋_GB2312" w:eastAsia="仿宋_GB2312" w:hAnsi="宋体"/>
                <w:position w:val="6"/>
                <w:sz w:val="24"/>
              </w:rPr>
            </w:pPr>
            <w:r>
              <w:rPr>
                <w:rFonts w:ascii="仿宋_GB2312" w:eastAsia="仿宋_GB2312" w:hAnsi="宋体" w:hint="eastAsia"/>
                <w:position w:val="6"/>
                <w:sz w:val="24"/>
              </w:rPr>
              <w:t>通信地址</w:t>
            </w:r>
          </w:p>
        </w:tc>
        <w:tc>
          <w:tcPr>
            <w:tcW w:w="4484" w:type="dxa"/>
            <w:gridSpan w:val="6"/>
            <w:vAlign w:val="center"/>
          </w:tcPr>
          <w:p w:rsidR="005C7749" w:rsidRDefault="005C7749" w:rsidP="00961A6A">
            <w:pPr>
              <w:jc w:val="center"/>
              <w:rPr>
                <w:rFonts w:ascii="仿宋_GB2312" w:eastAsia="仿宋_GB2312" w:hAnsi="宋体"/>
                <w:position w:val="6"/>
                <w:sz w:val="24"/>
              </w:rPr>
            </w:pPr>
          </w:p>
        </w:tc>
        <w:tc>
          <w:tcPr>
            <w:tcW w:w="1080" w:type="dxa"/>
            <w:gridSpan w:val="2"/>
            <w:vAlign w:val="center"/>
          </w:tcPr>
          <w:p w:rsidR="005C7749" w:rsidRDefault="005C7749" w:rsidP="00961A6A">
            <w:pPr>
              <w:jc w:val="center"/>
              <w:rPr>
                <w:rFonts w:ascii="仿宋_GB2312" w:eastAsia="仿宋_GB2312" w:hAnsi="宋体"/>
                <w:position w:val="6"/>
                <w:sz w:val="24"/>
              </w:rPr>
            </w:pPr>
            <w:proofErr w:type="gramStart"/>
            <w:r>
              <w:rPr>
                <w:rFonts w:ascii="仿宋_GB2312" w:eastAsia="仿宋_GB2312" w:hAnsi="宋体" w:hint="eastAsia"/>
                <w:position w:val="6"/>
                <w:sz w:val="24"/>
              </w:rPr>
              <w:t>邮</w:t>
            </w:r>
            <w:proofErr w:type="gramEnd"/>
            <w:r>
              <w:rPr>
                <w:rFonts w:ascii="仿宋_GB2312" w:eastAsia="仿宋_GB2312" w:hAnsi="宋体" w:hint="eastAsia"/>
                <w:position w:val="6"/>
                <w:sz w:val="24"/>
              </w:rPr>
              <w:t xml:space="preserve">  编</w:t>
            </w:r>
          </w:p>
        </w:tc>
        <w:tc>
          <w:tcPr>
            <w:tcW w:w="1218" w:type="dxa"/>
            <w:vAlign w:val="center"/>
          </w:tcPr>
          <w:p w:rsidR="005C7749" w:rsidRDefault="005C7749" w:rsidP="00961A6A">
            <w:pPr>
              <w:jc w:val="center"/>
              <w:rPr>
                <w:rFonts w:ascii="仿宋_GB2312" w:eastAsia="仿宋_GB2312" w:hAnsi="宋体"/>
                <w:position w:val="6"/>
                <w:sz w:val="24"/>
              </w:rPr>
            </w:pPr>
          </w:p>
        </w:tc>
      </w:tr>
      <w:tr w:rsidR="005C7749" w:rsidTr="00961A6A">
        <w:trPr>
          <w:cantSplit/>
          <w:trHeight w:val="2330"/>
          <w:jc w:val="center"/>
        </w:trPr>
        <w:tc>
          <w:tcPr>
            <w:tcW w:w="831" w:type="dxa"/>
            <w:vAlign w:val="center"/>
          </w:tcPr>
          <w:p w:rsidR="005C7749" w:rsidRDefault="005C7749" w:rsidP="00961A6A">
            <w:pPr>
              <w:jc w:val="center"/>
              <w:rPr>
                <w:rFonts w:ascii="仿宋_GB2312" w:eastAsia="仿宋_GB2312" w:hAnsi="宋体"/>
                <w:bCs/>
                <w:position w:val="6"/>
                <w:sz w:val="24"/>
              </w:rPr>
            </w:pPr>
            <w:r>
              <w:rPr>
                <w:rFonts w:ascii="仿宋_GB2312" w:eastAsia="仿宋_GB2312" w:hAnsi="宋体" w:hint="eastAsia"/>
                <w:bCs/>
                <w:position w:val="6"/>
                <w:sz w:val="24"/>
              </w:rPr>
              <w:t>建设目标</w:t>
            </w:r>
          </w:p>
        </w:tc>
        <w:tc>
          <w:tcPr>
            <w:tcW w:w="8840" w:type="dxa"/>
            <w:gridSpan w:val="13"/>
          </w:tcPr>
          <w:p w:rsidR="005C7749" w:rsidRDefault="005C7749" w:rsidP="00961A6A">
            <w:pPr>
              <w:rPr>
                <w:rFonts w:ascii="仿宋_GB2312" w:eastAsia="仿宋_GB2312" w:hAnsi="宋体"/>
                <w:position w:val="6"/>
                <w:sz w:val="24"/>
              </w:rPr>
            </w:pPr>
          </w:p>
        </w:tc>
      </w:tr>
      <w:tr w:rsidR="005C7749" w:rsidTr="00961A6A">
        <w:trPr>
          <w:cantSplit/>
          <w:trHeight w:val="3779"/>
          <w:jc w:val="center"/>
        </w:trPr>
        <w:tc>
          <w:tcPr>
            <w:tcW w:w="831" w:type="dxa"/>
            <w:vAlign w:val="center"/>
          </w:tcPr>
          <w:p w:rsidR="005C7749" w:rsidRDefault="005C7749" w:rsidP="00961A6A">
            <w:pPr>
              <w:jc w:val="center"/>
              <w:rPr>
                <w:rFonts w:ascii="仿宋_GB2312" w:eastAsia="仿宋_GB2312" w:hAnsi="宋体"/>
                <w:bCs/>
                <w:position w:val="6"/>
                <w:sz w:val="24"/>
              </w:rPr>
            </w:pPr>
            <w:r>
              <w:rPr>
                <w:rFonts w:ascii="仿宋_GB2312" w:eastAsia="仿宋_GB2312" w:hAnsi="宋体" w:hint="eastAsia"/>
                <w:bCs/>
                <w:position w:val="6"/>
                <w:sz w:val="24"/>
              </w:rPr>
              <w:t>建设内容</w:t>
            </w:r>
          </w:p>
        </w:tc>
        <w:tc>
          <w:tcPr>
            <w:tcW w:w="8840" w:type="dxa"/>
            <w:gridSpan w:val="13"/>
          </w:tcPr>
          <w:p w:rsidR="005C7749" w:rsidRDefault="005C7749" w:rsidP="00961A6A">
            <w:pPr>
              <w:rPr>
                <w:rFonts w:ascii="仿宋_GB2312" w:eastAsia="仿宋_GB2312" w:hAnsi="宋体" w:hint="eastAsia"/>
                <w:position w:val="6"/>
                <w:sz w:val="24"/>
              </w:rPr>
            </w:pPr>
          </w:p>
        </w:tc>
      </w:tr>
      <w:tr w:rsidR="005C7749" w:rsidTr="00961A6A">
        <w:trPr>
          <w:cantSplit/>
          <w:trHeight w:val="462"/>
          <w:jc w:val="center"/>
        </w:trPr>
        <w:tc>
          <w:tcPr>
            <w:tcW w:w="831" w:type="dxa"/>
            <w:vMerge w:val="restart"/>
            <w:vAlign w:val="center"/>
          </w:tcPr>
          <w:p w:rsidR="005C7749" w:rsidRDefault="005C7749" w:rsidP="00961A6A">
            <w:pPr>
              <w:jc w:val="center"/>
              <w:rPr>
                <w:rFonts w:ascii="仿宋_GB2312" w:eastAsia="仿宋_GB2312" w:hAnsi="宋体"/>
                <w:bCs/>
                <w:position w:val="6"/>
                <w:sz w:val="24"/>
              </w:rPr>
            </w:pPr>
            <w:r>
              <w:rPr>
                <w:rFonts w:ascii="仿宋_GB2312" w:eastAsia="仿宋_GB2312" w:hAnsi="宋体" w:hint="eastAsia"/>
                <w:bCs/>
                <w:position w:val="6"/>
                <w:sz w:val="24"/>
              </w:rPr>
              <w:t>建设进度</w:t>
            </w:r>
          </w:p>
        </w:tc>
        <w:tc>
          <w:tcPr>
            <w:tcW w:w="1284" w:type="dxa"/>
            <w:gridSpan w:val="2"/>
            <w:tcBorders>
              <w:bottom w:val="single" w:sz="4" w:space="0" w:color="auto"/>
              <w:right w:val="single" w:sz="4" w:space="0" w:color="auto"/>
            </w:tcBorders>
            <w:vAlign w:val="center"/>
          </w:tcPr>
          <w:p w:rsidR="005C7749" w:rsidRDefault="005C7749" w:rsidP="00961A6A">
            <w:pPr>
              <w:jc w:val="center"/>
              <w:rPr>
                <w:rFonts w:ascii="仿宋_GB2312" w:eastAsia="仿宋_GB2312" w:hAnsi="宋体"/>
                <w:position w:val="6"/>
                <w:sz w:val="24"/>
              </w:rPr>
            </w:pPr>
            <w:r>
              <w:rPr>
                <w:rFonts w:eastAsia="黑体" w:hint="eastAsia"/>
                <w:bCs/>
                <w:sz w:val="24"/>
              </w:rPr>
              <w:t>建设内容</w:t>
            </w:r>
          </w:p>
        </w:tc>
        <w:tc>
          <w:tcPr>
            <w:tcW w:w="1335" w:type="dxa"/>
            <w:gridSpan w:val="3"/>
            <w:tcBorders>
              <w:left w:val="single" w:sz="4" w:space="0" w:color="auto"/>
              <w:bottom w:val="single" w:sz="4" w:space="0" w:color="auto"/>
              <w:right w:val="single" w:sz="4" w:space="0" w:color="auto"/>
            </w:tcBorders>
            <w:vAlign w:val="center"/>
          </w:tcPr>
          <w:p w:rsidR="005C7749" w:rsidRDefault="005C7749" w:rsidP="00961A6A">
            <w:pPr>
              <w:jc w:val="center"/>
              <w:rPr>
                <w:rFonts w:ascii="仿宋_GB2312" w:eastAsia="仿宋_GB2312" w:hAnsi="宋体"/>
                <w:position w:val="6"/>
                <w:sz w:val="24"/>
              </w:rPr>
            </w:pPr>
            <w:r>
              <w:rPr>
                <w:rFonts w:eastAsia="黑体" w:hint="eastAsia"/>
                <w:bCs/>
                <w:sz w:val="24"/>
              </w:rPr>
              <w:t>现有基础</w:t>
            </w:r>
          </w:p>
        </w:tc>
        <w:tc>
          <w:tcPr>
            <w:tcW w:w="2295" w:type="dxa"/>
            <w:gridSpan w:val="3"/>
            <w:tcBorders>
              <w:left w:val="single" w:sz="4" w:space="0" w:color="auto"/>
              <w:bottom w:val="single" w:sz="4" w:space="0" w:color="auto"/>
              <w:right w:val="single" w:sz="4" w:space="0" w:color="auto"/>
            </w:tcBorders>
            <w:vAlign w:val="center"/>
          </w:tcPr>
          <w:p w:rsidR="005C7749" w:rsidRDefault="005C7749" w:rsidP="00961A6A">
            <w:pPr>
              <w:jc w:val="center"/>
              <w:rPr>
                <w:rFonts w:hint="eastAsia"/>
                <w:kern w:val="0"/>
                <w:sz w:val="18"/>
                <w:szCs w:val="18"/>
              </w:rPr>
            </w:pPr>
            <w:r>
              <w:rPr>
                <w:rFonts w:hint="eastAsia"/>
                <w:kern w:val="0"/>
                <w:sz w:val="18"/>
                <w:szCs w:val="18"/>
              </w:rPr>
              <w:t>精品课程</w:t>
            </w:r>
            <w:r>
              <w:rPr>
                <w:rFonts w:hint="eastAsia"/>
                <w:kern w:val="0"/>
                <w:sz w:val="18"/>
                <w:szCs w:val="18"/>
              </w:rPr>
              <w:t>2022</w:t>
            </w:r>
            <w:r>
              <w:rPr>
                <w:rFonts w:hint="eastAsia"/>
                <w:kern w:val="0"/>
                <w:sz w:val="18"/>
                <w:szCs w:val="18"/>
              </w:rPr>
              <w:t>年</w:t>
            </w:r>
            <w:r>
              <w:rPr>
                <w:rFonts w:hint="eastAsia"/>
                <w:kern w:val="0"/>
                <w:sz w:val="18"/>
                <w:szCs w:val="18"/>
              </w:rPr>
              <w:t>6</w:t>
            </w:r>
            <w:r>
              <w:rPr>
                <w:rFonts w:hint="eastAsia"/>
                <w:kern w:val="0"/>
                <w:sz w:val="18"/>
                <w:szCs w:val="18"/>
              </w:rPr>
              <w:t>月</w:t>
            </w:r>
          </w:p>
          <w:p w:rsidR="005C7749" w:rsidRDefault="005C7749" w:rsidP="00961A6A">
            <w:pPr>
              <w:jc w:val="center"/>
              <w:rPr>
                <w:rFonts w:hint="eastAsia"/>
                <w:kern w:val="0"/>
                <w:sz w:val="18"/>
                <w:szCs w:val="18"/>
              </w:rPr>
            </w:pPr>
            <w:r>
              <w:rPr>
                <w:rFonts w:hint="eastAsia"/>
                <w:kern w:val="0"/>
                <w:sz w:val="18"/>
                <w:szCs w:val="18"/>
              </w:rPr>
              <w:t>（资源库</w:t>
            </w:r>
            <w:r>
              <w:rPr>
                <w:rFonts w:hint="eastAsia"/>
                <w:kern w:val="0"/>
                <w:sz w:val="18"/>
                <w:szCs w:val="18"/>
              </w:rPr>
              <w:t>2022</w:t>
            </w:r>
            <w:r>
              <w:rPr>
                <w:rFonts w:hint="eastAsia"/>
                <w:kern w:val="0"/>
                <w:sz w:val="18"/>
                <w:szCs w:val="18"/>
              </w:rPr>
              <w:t>年</w:t>
            </w:r>
            <w:r>
              <w:rPr>
                <w:rFonts w:hint="eastAsia"/>
                <w:kern w:val="0"/>
                <w:sz w:val="18"/>
                <w:szCs w:val="18"/>
              </w:rPr>
              <w:t>12</w:t>
            </w:r>
            <w:r>
              <w:rPr>
                <w:rFonts w:hint="eastAsia"/>
                <w:kern w:val="0"/>
                <w:sz w:val="18"/>
                <w:szCs w:val="18"/>
              </w:rPr>
              <w:t>月）</w:t>
            </w:r>
          </w:p>
          <w:p w:rsidR="005C7749" w:rsidRDefault="005C7749" w:rsidP="00961A6A">
            <w:pPr>
              <w:jc w:val="center"/>
              <w:rPr>
                <w:rFonts w:hint="eastAsia"/>
                <w:kern w:val="0"/>
                <w:sz w:val="18"/>
                <w:szCs w:val="18"/>
              </w:rPr>
            </w:pPr>
            <w:r>
              <w:rPr>
                <w:rFonts w:hint="eastAsia"/>
                <w:kern w:val="0"/>
                <w:sz w:val="18"/>
                <w:szCs w:val="18"/>
              </w:rPr>
              <w:t>（虚拟仿真实训基地</w:t>
            </w:r>
            <w:r>
              <w:rPr>
                <w:rFonts w:hint="eastAsia"/>
                <w:kern w:val="0"/>
                <w:sz w:val="18"/>
                <w:szCs w:val="18"/>
              </w:rPr>
              <w:t>2022</w:t>
            </w:r>
            <w:r>
              <w:rPr>
                <w:rFonts w:hint="eastAsia"/>
                <w:kern w:val="0"/>
                <w:sz w:val="18"/>
                <w:szCs w:val="18"/>
              </w:rPr>
              <w:t>年</w:t>
            </w:r>
            <w:r>
              <w:rPr>
                <w:rFonts w:hint="eastAsia"/>
                <w:kern w:val="0"/>
                <w:sz w:val="18"/>
                <w:szCs w:val="18"/>
              </w:rPr>
              <w:t>12</w:t>
            </w:r>
            <w:r>
              <w:rPr>
                <w:rFonts w:hint="eastAsia"/>
                <w:kern w:val="0"/>
                <w:sz w:val="18"/>
                <w:szCs w:val="18"/>
              </w:rPr>
              <w:t>月）</w:t>
            </w:r>
          </w:p>
          <w:p w:rsidR="005C7749" w:rsidRDefault="005C7749" w:rsidP="00961A6A">
            <w:pPr>
              <w:jc w:val="center"/>
              <w:rPr>
                <w:rFonts w:ascii="仿宋_GB2312" w:eastAsia="仿宋_GB2312" w:hAnsi="宋体"/>
                <w:position w:val="6"/>
                <w:sz w:val="18"/>
                <w:szCs w:val="18"/>
              </w:rPr>
            </w:pPr>
            <w:r>
              <w:rPr>
                <w:kern w:val="0"/>
                <w:sz w:val="18"/>
                <w:szCs w:val="18"/>
              </w:rPr>
              <w:t>（</w:t>
            </w:r>
            <w:r>
              <w:rPr>
                <w:rFonts w:hint="eastAsia"/>
                <w:kern w:val="0"/>
                <w:sz w:val="18"/>
                <w:szCs w:val="18"/>
              </w:rPr>
              <w:t>预期</w:t>
            </w:r>
            <w:r>
              <w:rPr>
                <w:kern w:val="0"/>
                <w:sz w:val="18"/>
                <w:szCs w:val="18"/>
              </w:rPr>
              <w:t>目标、验收要点）</w:t>
            </w:r>
          </w:p>
        </w:tc>
        <w:tc>
          <w:tcPr>
            <w:tcW w:w="2235" w:type="dxa"/>
            <w:gridSpan w:val="3"/>
            <w:tcBorders>
              <w:left w:val="single" w:sz="4" w:space="0" w:color="auto"/>
              <w:bottom w:val="single" w:sz="4" w:space="0" w:color="auto"/>
              <w:right w:val="single" w:sz="4" w:space="0" w:color="auto"/>
            </w:tcBorders>
            <w:vAlign w:val="center"/>
          </w:tcPr>
          <w:p w:rsidR="005C7749" w:rsidRDefault="005C7749" w:rsidP="00961A6A">
            <w:pPr>
              <w:jc w:val="center"/>
              <w:rPr>
                <w:rFonts w:hint="eastAsia"/>
                <w:kern w:val="0"/>
                <w:sz w:val="18"/>
                <w:szCs w:val="18"/>
              </w:rPr>
            </w:pPr>
            <w:r>
              <w:rPr>
                <w:rFonts w:hint="eastAsia"/>
                <w:kern w:val="0"/>
                <w:sz w:val="18"/>
                <w:szCs w:val="18"/>
              </w:rPr>
              <w:t>精品课程</w:t>
            </w:r>
            <w:r>
              <w:rPr>
                <w:rFonts w:hint="eastAsia"/>
                <w:kern w:val="0"/>
                <w:sz w:val="18"/>
                <w:szCs w:val="18"/>
              </w:rPr>
              <w:t>2022</w:t>
            </w:r>
            <w:r>
              <w:rPr>
                <w:rFonts w:hint="eastAsia"/>
                <w:kern w:val="0"/>
                <w:sz w:val="18"/>
                <w:szCs w:val="18"/>
              </w:rPr>
              <w:t>年</w:t>
            </w:r>
            <w:r>
              <w:rPr>
                <w:rFonts w:hint="eastAsia"/>
                <w:kern w:val="0"/>
                <w:sz w:val="18"/>
                <w:szCs w:val="18"/>
              </w:rPr>
              <w:t>12</w:t>
            </w:r>
            <w:r>
              <w:rPr>
                <w:rFonts w:hint="eastAsia"/>
                <w:kern w:val="0"/>
                <w:sz w:val="18"/>
                <w:szCs w:val="18"/>
              </w:rPr>
              <w:t>月</w:t>
            </w:r>
          </w:p>
          <w:p w:rsidR="005C7749" w:rsidRDefault="005C7749" w:rsidP="00961A6A">
            <w:pPr>
              <w:jc w:val="center"/>
              <w:rPr>
                <w:rFonts w:hint="eastAsia"/>
                <w:kern w:val="0"/>
                <w:sz w:val="18"/>
                <w:szCs w:val="18"/>
              </w:rPr>
            </w:pPr>
            <w:r>
              <w:rPr>
                <w:rFonts w:hint="eastAsia"/>
                <w:kern w:val="0"/>
                <w:sz w:val="18"/>
                <w:szCs w:val="18"/>
              </w:rPr>
              <w:t>（资源库</w:t>
            </w:r>
            <w:r>
              <w:rPr>
                <w:rFonts w:hint="eastAsia"/>
                <w:kern w:val="0"/>
                <w:sz w:val="18"/>
                <w:szCs w:val="18"/>
              </w:rPr>
              <w:t>2023</w:t>
            </w:r>
            <w:r>
              <w:rPr>
                <w:rFonts w:hint="eastAsia"/>
                <w:kern w:val="0"/>
                <w:sz w:val="18"/>
                <w:szCs w:val="18"/>
              </w:rPr>
              <w:t>年</w:t>
            </w:r>
            <w:r>
              <w:rPr>
                <w:rFonts w:hint="eastAsia"/>
                <w:kern w:val="0"/>
                <w:sz w:val="18"/>
                <w:szCs w:val="18"/>
              </w:rPr>
              <w:t>12</w:t>
            </w:r>
            <w:r>
              <w:rPr>
                <w:rFonts w:hint="eastAsia"/>
                <w:kern w:val="0"/>
                <w:sz w:val="18"/>
                <w:szCs w:val="18"/>
              </w:rPr>
              <w:t>月）</w:t>
            </w:r>
          </w:p>
          <w:p w:rsidR="005C7749" w:rsidRDefault="005C7749" w:rsidP="00961A6A">
            <w:pPr>
              <w:jc w:val="center"/>
              <w:rPr>
                <w:rFonts w:hint="eastAsia"/>
                <w:kern w:val="0"/>
                <w:sz w:val="18"/>
                <w:szCs w:val="18"/>
              </w:rPr>
            </w:pPr>
            <w:r>
              <w:rPr>
                <w:rFonts w:hint="eastAsia"/>
                <w:kern w:val="0"/>
                <w:sz w:val="18"/>
                <w:szCs w:val="18"/>
              </w:rPr>
              <w:t>（虚拟仿真实训基地</w:t>
            </w:r>
            <w:r>
              <w:rPr>
                <w:rFonts w:hint="eastAsia"/>
                <w:kern w:val="0"/>
                <w:sz w:val="18"/>
                <w:szCs w:val="18"/>
              </w:rPr>
              <w:t>2023</w:t>
            </w:r>
            <w:r>
              <w:rPr>
                <w:rFonts w:hint="eastAsia"/>
                <w:kern w:val="0"/>
                <w:sz w:val="18"/>
                <w:szCs w:val="18"/>
              </w:rPr>
              <w:t>年</w:t>
            </w:r>
            <w:r>
              <w:rPr>
                <w:rFonts w:hint="eastAsia"/>
                <w:kern w:val="0"/>
                <w:sz w:val="18"/>
                <w:szCs w:val="18"/>
              </w:rPr>
              <w:t>12</w:t>
            </w:r>
            <w:r>
              <w:rPr>
                <w:rFonts w:hint="eastAsia"/>
                <w:kern w:val="0"/>
                <w:sz w:val="18"/>
                <w:szCs w:val="18"/>
              </w:rPr>
              <w:t>月）</w:t>
            </w:r>
          </w:p>
          <w:p w:rsidR="005C7749" w:rsidRDefault="005C7749" w:rsidP="00961A6A">
            <w:pPr>
              <w:jc w:val="center"/>
              <w:rPr>
                <w:rFonts w:ascii="仿宋_GB2312" w:eastAsia="仿宋_GB2312" w:hAnsi="宋体" w:cs="Times New Roman"/>
                <w:position w:val="6"/>
                <w:sz w:val="18"/>
                <w:szCs w:val="18"/>
              </w:rPr>
            </w:pPr>
            <w:r>
              <w:rPr>
                <w:kern w:val="0"/>
                <w:sz w:val="18"/>
                <w:szCs w:val="18"/>
              </w:rPr>
              <w:t>（</w:t>
            </w:r>
            <w:r>
              <w:rPr>
                <w:rFonts w:hint="eastAsia"/>
                <w:kern w:val="0"/>
                <w:sz w:val="18"/>
                <w:szCs w:val="18"/>
              </w:rPr>
              <w:t>预期</w:t>
            </w:r>
            <w:r>
              <w:rPr>
                <w:kern w:val="0"/>
                <w:sz w:val="18"/>
                <w:szCs w:val="18"/>
              </w:rPr>
              <w:t>目标、验收要点）</w:t>
            </w:r>
          </w:p>
        </w:tc>
        <w:tc>
          <w:tcPr>
            <w:tcW w:w="1691" w:type="dxa"/>
            <w:gridSpan w:val="2"/>
            <w:tcBorders>
              <w:left w:val="single" w:sz="4" w:space="0" w:color="auto"/>
              <w:bottom w:val="single" w:sz="4" w:space="0" w:color="auto"/>
            </w:tcBorders>
            <w:vAlign w:val="center"/>
          </w:tcPr>
          <w:p w:rsidR="005C7749" w:rsidRDefault="005C7749" w:rsidP="00961A6A">
            <w:pPr>
              <w:jc w:val="center"/>
              <w:rPr>
                <w:rFonts w:hint="eastAsia"/>
                <w:kern w:val="0"/>
                <w:sz w:val="18"/>
                <w:szCs w:val="18"/>
              </w:rPr>
            </w:pPr>
            <w:r>
              <w:rPr>
                <w:rFonts w:hint="eastAsia"/>
                <w:kern w:val="0"/>
                <w:sz w:val="18"/>
                <w:szCs w:val="18"/>
              </w:rPr>
              <w:t>（虚拟仿真实训基地</w:t>
            </w:r>
            <w:r>
              <w:rPr>
                <w:rFonts w:hint="eastAsia"/>
                <w:kern w:val="0"/>
                <w:sz w:val="18"/>
                <w:szCs w:val="18"/>
              </w:rPr>
              <w:t>2024</w:t>
            </w:r>
            <w:r>
              <w:rPr>
                <w:rFonts w:hint="eastAsia"/>
                <w:kern w:val="0"/>
                <w:sz w:val="18"/>
                <w:szCs w:val="18"/>
              </w:rPr>
              <w:t>年</w:t>
            </w:r>
            <w:r>
              <w:rPr>
                <w:rFonts w:hint="eastAsia"/>
                <w:kern w:val="0"/>
                <w:sz w:val="18"/>
                <w:szCs w:val="18"/>
              </w:rPr>
              <w:t>12</w:t>
            </w:r>
            <w:r>
              <w:rPr>
                <w:rFonts w:hint="eastAsia"/>
                <w:kern w:val="0"/>
                <w:sz w:val="18"/>
                <w:szCs w:val="18"/>
              </w:rPr>
              <w:t>月）</w:t>
            </w:r>
          </w:p>
          <w:p w:rsidR="005C7749" w:rsidRDefault="005C7749" w:rsidP="00961A6A">
            <w:pPr>
              <w:jc w:val="center"/>
              <w:rPr>
                <w:kern w:val="0"/>
                <w:sz w:val="18"/>
                <w:szCs w:val="18"/>
              </w:rPr>
            </w:pPr>
            <w:r>
              <w:rPr>
                <w:kern w:val="0"/>
                <w:sz w:val="18"/>
                <w:szCs w:val="18"/>
              </w:rPr>
              <w:t>（</w:t>
            </w:r>
            <w:r>
              <w:rPr>
                <w:rFonts w:hint="eastAsia"/>
                <w:kern w:val="0"/>
                <w:sz w:val="18"/>
                <w:szCs w:val="18"/>
              </w:rPr>
              <w:t>预期</w:t>
            </w:r>
            <w:r>
              <w:rPr>
                <w:kern w:val="0"/>
                <w:sz w:val="18"/>
                <w:szCs w:val="18"/>
              </w:rPr>
              <w:t>目标、验收要点）</w:t>
            </w:r>
          </w:p>
        </w:tc>
      </w:tr>
      <w:tr w:rsidR="005C7749" w:rsidTr="00961A6A">
        <w:trPr>
          <w:cantSplit/>
          <w:trHeight w:val="1447"/>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1284" w:type="dxa"/>
            <w:gridSpan w:val="2"/>
            <w:tcBorders>
              <w:top w:val="single" w:sz="4" w:space="0" w:color="auto"/>
              <w:bottom w:val="single" w:sz="4" w:space="0" w:color="auto"/>
              <w:right w:val="single" w:sz="4" w:space="0" w:color="auto"/>
            </w:tcBorders>
          </w:tcPr>
          <w:p w:rsidR="005C7749" w:rsidRDefault="005C7749" w:rsidP="00961A6A">
            <w:pPr>
              <w:jc w:val="left"/>
              <w:rPr>
                <w:rFonts w:ascii="仿宋_GB2312" w:eastAsia="仿宋_GB2312" w:hAnsi="宋体"/>
                <w:position w:val="6"/>
                <w:sz w:val="24"/>
              </w:rPr>
            </w:pPr>
            <w:r>
              <w:rPr>
                <w:rFonts w:ascii="仿宋_GB2312" w:eastAsia="仿宋_GB2312" w:hint="eastAsia"/>
                <w:bCs/>
                <w:sz w:val="24"/>
              </w:rPr>
              <w:t>1.</w:t>
            </w:r>
          </w:p>
        </w:tc>
        <w:tc>
          <w:tcPr>
            <w:tcW w:w="1335" w:type="dxa"/>
            <w:gridSpan w:val="3"/>
            <w:tcBorders>
              <w:top w:val="single" w:sz="4" w:space="0" w:color="auto"/>
              <w:left w:val="single" w:sz="4" w:space="0" w:color="auto"/>
              <w:bottom w:val="single" w:sz="4" w:space="0" w:color="auto"/>
              <w:right w:val="single" w:sz="4" w:space="0" w:color="auto"/>
            </w:tcBorders>
          </w:tcPr>
          <w:p w:rsidR="005C7749" w:rsidRDefault="005C7749" w:rsidP="00961A6A">
            <w:pPr>
              <w:jc w:val="left"/>
              <w:rPr>
                <w:rFonts w:ascii="仿宋_GB2312" w:eastAsia="仿宋_GB2312" w:hAnsi="宋体"/>
                <w:position w:val="6"/>
                <w:sz w:val="24"/>
              </w:rPr>
            </w:pPr>
          </w:p>
        </w:tc>
        <w:tc>
          <w:tcPr>
            <w:tcW w:w="2295" w:type="dxa"/>
            <w:gridSpan w:val="3"/>
            <w:tcBorders>
              <w:top w:val="single" w:sz="4" w:space="0" w:color="auto"/>
              <w:left w:val="single" w:sz="4" w:space="0" w:color="auto"/>
              <w:bottom w:val="single" w:sz="4" w:space="0" w:color="auto"/>
              <w:right w:val="single" w:sz="4" w:space="0" w:color="auto"/>
            </w:tcBorders>
          </w:tcPr>
          <w:p w:rsidR="005C7749" w:rsidRDefault="005C7749" w:rsidP="00961A6A">
            <w:pPr>
              <w:spacing w:line="240" w:lineRule="exact"/>
              <w:jc w:val="left"/>
              <w:rPr>
                <w:rFonts w:ascii="仿宋_GB2312" w:eastAsia="仿宋_GB2312"/>
                <w:bCs/>
                <w:sz w:val="24"/>
              </w:rPr>
            </w:pPr>
            <w:r>
              <w:rPr>
                <w:rFonts w:ascii="仿宋_GB2312" w:eastAsia="仿宋_GB2312" w:hint="eastAsia"/>
                <w:bCs/>
                <w:sz w:val="24"/>
              </w:rPr>
              <w:t>1.</w:t>
            </w:r>
          </w:p>
          <w:p w:rsidR="005C7749" w:rsidRDefault="005C7749" w:rsidP="00961A6A">
            <w:pPr>
              <w:spacing w:line="240" w:lineRule="exact"/>
              <w:jc w:val="left"/>
              <w:rPr>
                <w:rFonts w:ascii="仿宋_GB2312" w:eastAsia="仿宋_GB2312"/>
                <w:bCs/>
                <w:sz w:val="24"/>
              </w:rPr>
            </w:pPr>
            <w:r>
              <w:rPr>
                <w:rFonts w:ascii="仿宋_GB2312" w:eastAsia="仿宋_GB2312" w:hint="eastAsia"/>
                <w:bCs/>
                <w:sz w:val="24"/>
              </w:rPr>
              <w:t>2.</w:t>
            </w:r>
          </w:p>
          <w:p w:rsidR="005C7749" w:rsidRDefault="005C7749" w:rsidP="00961A6A">
            <w:pPr>
              <w:spacing w:line="240" w:lineRule="exact"/>
              <w:jc w:val="left"/>
              <w:rPr>
                <w:rFonts w:ascii="仿宋_GB2312" w:eastAsia="仿宋_GB2312"/>
                <w:bCs/>
                <w:sz w:val="24"/>
              </w:rPr>
            </w:pPr>
            <w:r>
              <w:rPr>
                <w:rFonts w:ascii="仿宋_GB2312" w:eastAsia="仿宋_GB2312" w:hint="eastAsia"/>
                <w:bCs/>
                <w:sz w:val="24"/>
              </w:rPr>
              <w:t>3.</w:t>
            </w:r>
          </w:p>
          <w:p w:rsidR="005C7749" w:rsidRDefault="005C7749" w:rsidP="00961A6A">
            <w:pPr>
              <w:spacing w:line="240" w:lineRule="exact"/>
              <w:jc w:val="left"/>
              <w:rPr>
                <w:rFonts w:ascii="仿宋_GB2312" w:eastAsia="仿宋_GB2312"/>
                <w:bCs/>
                <w:sz w:val="24"/>
              </w:rPr>
            </w:pPr>
            <w:r>
              <w:rPr>
                <w:rFonts w:ascii="仿宋_GB2312" w:eastAsia="仿宋_GB2312" w:hint="eastAsia"/>
                <w:bCs/>
                <w:sz w:val="24"/>
              </w:rPr>
              <w:t>4.</w:t>
            </w:r>
          </w:p>
          <w:p w:rsidR="005C7749" w:rsidRDefault="005C7749" w:rsidP="00961A6A">
            <w:pPr>
              <w:jc w:val="left"/>
              <w:rPr>
                <w:rFonts w:ascii="仿宋_GB2312" w:eastAsia="仿宋_GB2312" w:hAnsi="宋体" w:hint="eastAsia"/>
                <w:position w:val="6"/>
                <w:sz w:val="24"/>
              </w:rPr>
            </w:pPr>
            <w:r>
              <w:rPr>
                <w:rFonts w:ascii="仿宋_GB2312" w:eastAsia="仿宋_GB2312" w:hint="eastAsia"/>
                <w:b/>
                <w:bCs/>
                <w:sz w:val="24"/>
              </w:rPr>
              <w:t>……</w:t>
            </w:r>
          </w:p>
        </w:tc>
        <w:tc>
          <w:tcPr>
            <w:tcW w:w="2235" w:type="dxa"/>
            <w:gridSpan w:val="3"/>
            <w:tcBorders>
              <w:top w:val="single" w:sz="4" w:space="0" w:color="auto"/>
              <w:left w:val="single" w:sz="4" w:space="0" w:color="auto"/>
              <w:bottom w:val="single" w:sz="4" w:space="0" w:color="auto"/>
              <w:right w:val="single" w:sz="4" w:space="0" w:color="auto"/>
            </w:tcBorders>
          </w:tcPr>
          <w:p w:rsidR="005C7749" w:rsidRDefault="005C7749" w:rsidP="00961A6A">
            <w:pPr>
              <w:jc w:val="left"/>
              <w:rPr>
                <w:rFonts w:ascii="仿宋_GB2312" w:eastAsia="仿宋_GB2312" w:hint="eastAsia"/>
                <w:b/>
                <w:bCs/>
                <w:sz w:val="24"/>
              </w:rPr>
            </w:pPr>
          </w:p>
        </w:tc>
        <w:tc>
          <w:tcPr>
            <w:tcW w:w="1691" w:type="dxa"/>
            <w:gridSpan w:val="2"/>
            <w:tcBorders>
              <w:top w:val="single" w:sz="4" w:space="0" w:color="auto"/>
              <w:left w:val="single" w:sz="4" w:space="0" w:color="auto"/>
              <w:bottom w:val="single" w:sz="4" w:space="0" w:color="auto"/>
            </w:tcBorders>
          </w:tcPr>
          <w:p w:rsidR="005C7749" w:rsidRDefault="005C7749" w:rsidP="00961A6A">
            <w:pPr>
              <w:jc w:val="left"/>
              <w:rPr>
                <w:rFonts w:ascii="仿宋_GB2312" w:eastAsia="仿宋_GB2312" w:hint="eastAsia"/>
                <w:b/>
                <w:bCs/>
                <w:sz w:val="24"/>
              </w:rPr>
            </w:pPr>
          </w:p>
        </w:tc>
      </w:tr>
      <w:tr w:rsidR="005C7749" w:rsidTr="00961A6A">
        <w:trPr>
          <w:cantSplit/>
          <w:trHeight w:val="601"/>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1284" w:type="dxa"/>
            <w:gridSpan w:val="2"/>
            <w:tcBorders>
              <w:top w:val="single" w:sz="4" w:space="0" w:color="auto"/>
              <w:right w:val="single" w:sz="4" w:space="0" w:color="auto"/>
            </w:tcBorders>
          </w:tcPr>
          <w:p w:rsidR="005C7749" w:rsidRDefault="005C7749" w:rsidP="00961A6A">
            <w:pPr>
              <w:jc w:val="left"/>
              <w:rPr>
                <w:rFonts w:ascii="仿宋_GB2312" w:eastAsia="仿宋_GB2312" w:hAnsi="宋体"/>
                <w:position w:val="6"/>
                <w:sz w:val="24"/>
              </w:rPr>
            </w:pPr>
            <w:r>
              <w:rPr>
                <w:rFonts w:ascii="仿宋_GB2312" w:eastAsia="仿宋_GB2312" w:hAnsi="宋体" w:hint="eastAsia"/>
                <w:position w:val="6"/>
                <w:sz w:val="24"/>
              </w:rPr>
              <w:t>2.</w:t>
            </w:r>
          </w:p>
        </w:tc>
        <w:tc>
          <w:tcPr>
            <w:tcW w:w="13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hAnsi="宋体"/>
                <w:position w:val="6"/>
                <w:sz w:val="24"/>
              </w:rPr>
            </w:pPr>
          </w:p>
        </w:tc>
        <w:tc>
          <w:tcPr>
            <w:tcW w:w="229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22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1691" w:type="dxa"/>
            <w:gridSpan w:val="2"/>
            <w:tcBorders>
              <w:top w:val="single" w:sz="4" w:space="0" w:color="auto"/>
              <w:left w:val="single" w:sz="4" w:space="0" w:color="auto"/>
            </w:tcBorders>
          </w:tcPr>
          <w:p w:rsidR="005C7749" w:rsidRDefault="005C7749" w:rsidP="00961A6A">
            <w:pPr>
              <w:jc w:val="left"/>
              <w:rPr>
                <w:rFonts w:ascii="仿宋_GB2312" w:eastAsia="仿宋_GB2312"/>
                <w:b/>
                <w:bCs/>
                <w:sz w:val="24"/>
              </w:rPr>
            </w:pPr>
          </w:p>
        </w:tc>
      </w:tr>
      <w:tr w:rsidR="005C7749" w:rsidTr="00961A6A">
        <w:trPr>
          <w:cantSplit/>
          <w:trHeight w:val="601"/>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1284" w:type="dxa"/>
            <w:gridSpan w:val="2"/>
            <w:tcBorders>
              <w:top w:val="single" w:sz="4" w:space="0" w:color="auto"/>
              <w:right w:val="single" w:sz="4" w:space="0" w:color="auto"/>
            </w:tcBorders>
          </w:tcPr>
          <w:p w:rsidR="005C7749" w:rsidRDefault="005C7749" w:rsidP="00961A6A">
            <w:pPr>
              <w:jc w:val="left"/>
              <w:rPr>
                <w:rFonts w:ascii="仿宋_GB2312" w:eastAsia="仿宋_GB2312" w:hAnsi="宋体" w:hint="eastAsia"/>
                <w:position w:val="6"/>
                <w:sz w:val="24"/>
              </w:rPr>
            </w:pPr>
          </w:p>
        </w:tc>
        <w:tc>
          <w:tcPr>
            <w:tcW w:w="13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hAnsi="宋体"/>
                <w:position w:val="6"/>
                <w:sz w:val="24"/>
              </w:rPr>
            </w:pPr>
          </w:p>
        </w:tc>
        <w:tc>
          <w:tcPr>
            <w:tcW w:w="229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22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1691" w:type="dxa"/>
            <w:gridSpan w:val="2"/>
            <w:tcBorders>
              <w:top w:val="single" w:sz="4" w:space="0" w:color="auto"/>
              <w:left w:val="single" w:sz="4" w:space="0" w:color="auto"/>
            </w:tcBorders>
          </w:tcPr>
          <w:p w:rsidR="005C7749" w:rsidRDefault="005C7749" w:rsidP="00961A6A">
            <w:pPr>
              <w:jc w:val="left"/>
              <w:rPr>
                <w:rFonts w:ascii="仿宋_GB2312" w:eastAsia="仿宋_GB2312"/>
                <w:b/>
                <w:bCs/>
                <w:sz w:val="24"/>
              </w:rPr>
            </w:pPr>
          </w:p>
        </w:tc>
      </w:tr>
      <w:tr w:rsidR="005C7749" w:rsidTr="00961A6A">
        <w:trPr>
          <w:cantSplit/>
          <w:trHeight w:val="658"/>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1284" w:type="dxa"/>
            <w:gridSpan w:val="2"/>
            <w:tcBorders>
              <w:top w:val="single" w:sz="4" w:space="0" w:color="auto"/>
              <w:right w:val="single" w:sz="4" w:space="0" w:color="auto"/>
            </w:tcBorders>
          </w:tcPr>
          <w:p w:rsidR="005C7749" w:rsidRDefault="005C7749" w:rsidP="00961A6A">
            <w:pPr>
              <w:jc w:val="left"/>
              <w:rPr>
                <w:rFonts w:ascii="仿宋_GB2312" w:eastAsia="仿宋_GB2312" w:hAnsi="宋体" w:hint="eastAsia"/>
                <w:position w:val="6"/>
                <w:sz w:val="24"/>
              </w:rPr>
            </w:pPr>
          </w:p>
        </w:tc>
        <w:tc>
          <w:tcPr>
            <w:tcW w:w="13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hAnsi="宋体"/>
                <w:position w:val="6"/>
                <w:sz w:val="24"/>
              </w:rPr>
            </w:pPr>
          </w:p>
        </w:tc>
        <w:tc>
          <w:tcPr>
            <w:tcW w:w="229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22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1691" w:type="dxa"/>
            <w:gridSpan w:val="2"/>
            <w:tcBorders>
              <w:top w:val="single" w:sz="4" w:space="0" w:color="auto"/>
              <w:left w:val="single" w:sz="4" w:space="0" w:color="auto"/>
            </w:tcBorders>
          </w:tcPr>
          <w:p w:rsidR="005C7749" w:rsidRDefault="005C7749" w:rsidP="00961A6A">
            <w:pPr>
              <w:jc w:val="left"/>
              <w:rPr>
                <w:rFonts w:ascii="仿宋_GB2312" w:eastAsia="仿宋_GB2312"/>
                <w:b/>
                <w:bCs/>
                <w:sz w:val="24"/>
              </w:rPr>
            </w:pPr>
          </w:p>
        </w:tc>
      </w:tr>
      <w:tr w:rsidR="005C7749" w:rsidTr="00961A6A">
        <w:trPr>
          <w:cantSplit/>
          <w:trHeight w:val="658"/>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1284" w:type="dxa"/>
            <w:gridSpan w:val="2"/>
            <w:tcBorders>
              <w:top w:val="single" w:sz="4" w:space="0" w:color="auto"/>
              <w:right w:val="single" w:sz="4" w:space="0" w:color="auto"/>
            </w:tcBorders>
          </w:tcPr>
          <w:p w:rsidR="005C7749" w:rsidRDefault="005C7749" w:rsidP="00961A6A">
            <w:pPr>
              <w:jc w:val="left"/>
              <w:rPr>
                <w:rFonts w:ascii="仿宋_GB2312" w:eastAsia="仿宋_GB2312" w:hAnsi="宋体" w:hint="eastAsia"/>
                <w:position w:val="6"/>
                <w:sz w:val="24"/>
              </w:rPr>
            </w:pPr>
          </w:p>
        </w:tc>
        <w:tc>
          <w:tcPr>
            <w:tcW w:w="133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hAnsi="宋体"/>
                <w:position w:val="6"/>
                <w:sz w:val="24"/>
              </w:rPr>
            </w:pPr>
          </w:p>
        </w:tc>
        <w:tc>
          <w:tcPr>
            <w:tcW w:w="2295" w:type="dxa"/>
            <w:gridSpan w:val="3"/>
            <w:tcBorders>
              <w:top w:val="single" w:sz="4" w:space="0" w:color="auto"/>
              <w:left w:val="single" w:sz="4" w:space="0" w:color="auto"/>
              <w:right w:val="single" w:sz="4" w:space="0" w:color="auto"/>
            </w:tcBorders>
          </w:tcPr>
          <w:p w:rsidR="005C7749" w:rsidRDefault="005C7749" w:rsidP="00961A6A">
            <w:pPr>
              <w:jc w:val="left"/>
              <w:rPr>
                <w:rFonts w:ascii="仿宋_GB2312" w:eastAsia="仿宋_GB2312"/>
                <w:b/>
                <w:bCs/>
                <w:sz w:val="24"/>
              </w:rPr>
            </w:pPr>
          </w:p>
        </w:tc>
        <w:tc>
          <w:tcPr>
            <w:tcW w:w="2235" w:type="dxa"/>
            <w:gridSpan w:val="3"/>
            <w:tcBorders>
              <w:top w:val="single" w:sz="4" w:space="0" w:color="auto"/>
              <w:left w:val="single" w:sz="4" w:space="0" w:color="auto"/>
            </w:tcBorders>
          </w:tcPr>
          <w:p w:rsidR="005C7749" w:rsidRDefault="005C7749" w:rsidP="00961A6A">
            <w:pPr>
              <w:jc w:val="left"/>
              <w:rPr>
                <w:rFonts w:ascii="仿宋_GB2312" w:eastAsia="仿宋_GB2312"/>
                <w:b/>
                <w:bCs/>
                <w:sz w:val="24"/>
              </w:rPr>
            </w:pPr>
          </w:p>
        </w:tc>
        <w:tc>
          <w:tcPr>
            <w:tcW w:w="1691" w:type="dxa"/>
            <w:gridSpan w:val="2"/>
            <w:tcBorders>
              <w:top w:val="single" w:sz="4" w:space="0" w:color="auto"/>
              <w:left w:val="single" w:sz="4" w:space="0" w:color="auto"/>
            </w:tcBorders>
          </w:tcPr>
          <w:p w:rsidR="005C7749" w:rsidRDefault="005C7749" w:rsidP="00961A6A">
            <w:pPr>
              <w:jc w:val="left"/>
              <w:rPr>
                <w:rFonts w:ascii="仿宋_GB2312" w:eastAsia="仿宋_GB2312"/>
                <w:b/>
                <w:bCs/>
                <w:sz w:val="24"/>
              </w:rPr>
            </w:pPr>
          </w:p>
        </w:tc>
      </w:tr>
      <w:tr w:rsidR="005C7749" w:rsidTr="00961A6A">
        <w:trPr>
          <w:cantSplit/>
          <w:trHeight w:val="386"/>
          <w:jc w:val="center"/>
        </w:trPr>
        <w:tc>
          <w:tcPr>
            <w:tcW w:w="831" w:type="dxa"/>
            <w:vMerge w:val="restart"/>
            <w:vAlign w:val="center"/>
          </w:tcPr>
          <w:p w:rsidR="005C7749" w:rsidRDefault="005C7749" w:rsidP="00961A6A">
            <w:pPr>
              <w:jc w:val="center"/>
              <w:rPr>
                <w:rFonts w:ascii="仿宋_GB2312" w:eastAsia="仿宋_GB2312" w:hAnsi="宋体"/>
                <w:bCs/>
                <w:position w:val="6"/>
                <w:sz w:val="24"/>
              </w:rPr>
            </w:pPr>
            <w:r>
              <w:rPr>
                <w:rFonts w:ascii="仿宋_GB2312" w:eastAsia="仿宋_GB2312" w:hAnsi="宋体" w:hint="eastAsia"/>
                <w:bCs/>
                <w:position w:val="6"/>
                <w:sz w:val="24"/>
              </w:rPr>
              <w:lastRenderedPageBreak/>
              <w:t>资金预算</w:t>
            </w:r>
          </w:p>
        </w:tc>
        <w:tc>
          <w:tcPr>
            <w:tcW w:w="2003" w:type="dxa"/>
            <w:gridSpan w:val="3"/>
            <w:vMerge w:val="restart"/>
            <w:tcBorders>
              <w:right w:val="single" w:sz="4" w:space="0" w:color="auto"/>
            </w:tcBorders>
            <w:vAlign w:val="center"/>
          </w:tcPr>
          <w:p w:rsidR="005C7749" w:rsidRDefault="005C7749" w:rsidP="00961A6A">
            <w:pPr>
              <w:jc w:val="center"/>
            </w:pPr>
            <w:r>
              <w:rPr>
                <w:rFonts w:eastAsia="黑体" w:hint="eastAsia"/>
                <w:bCs/>
                <w:sz w:val="24"/>
              </w:rPr>
              <w:t>建设内容</w:t>
            </w:r>
          </w:p>
        </w:tc>
        <w:tc>
          <w:tcPr>
            <w:tcW w:w="6837" w:type="dxa"/>
            <w:gridSpan w:val="10"/>
            <w:tcBorders>
              <w:left w:val="single" w:sz="4" w:space="0" w:color="auto"/>
              <w:bottom w:val="single" w:sz="4" w:space="0" w:color="auto"/>
            </w:tcBorders>
          </w:tcPr>
          <w:p w:rsidR="005C7749" w:rsidRDefault="005C7749" w:rsidP="00961A6A">
            <w:pPr>
              <w:jc w:val="center"/>
              <w:rPr>
                <w:rFonts w:ascii="仿宋_GB2312" w:eastAsia="仿宋_GB2312" w:hAnsi="宋体"/>
                <w:position w:val="6"/>
                <w:sz w:val="24"/>
              </w:rPr>
            </w:pPr>
            <w:r>
              <w:rPr>
                <w:rFonts w:eastAsia="黑体" w:hint="eastAsia"/>
                <w:bCs/>
                <w:sz w:val="24"/>
              </w:rPr>
              <w:t>资金投入（万元）</w:t>
            </w:r>
          </w:p>
        </w:tc>
      </w:tr>
      <w:tr w:rsidR="005C7749" w:rsidTr="00961A6A">
        <w:trPr>
          <w:cantSplit/>
          <w:trHeight w:val="370"/>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2003" w:type="dxa"/>
            <w:gridSpan w:val="3"/>
            <w:vMerge/>
            <w:tcBorders>
              <w:bottom w:val="single" w:sz="4" w:space="0" w:color="auto"/>
              <w:right w:val="single" w:sz="4" w:space="0" w:color="auto"/>
            </w:tcBorders>
          </w:tcPr>
          <w:p w:rsidR="005C7749" w:rsidRDefault="005C7749" w:rsidP="00961A6A">
            <w:pPr>
              <w:rPr>
                <w:rFonts w:ascii="仿宋_GB2312" w:eastAsia="仿宋_GB2312" w:hAnsi="宋体"/>
                <w:position w:val="6"/>
                <w:sz w:val="24"/>
              </w:rPr>
            </w:pPr>
          </w:p>
        </w:tc>
        <w:tc>
          <w:tcPr>
            <w:tcW w:w="2610" w:type="dxa"/>
            <w:gridSpan w:val="4"/>
            <w:tcBorders>
              <w:top w:val="single" w:sz="4" w:space="0" w:color="auto"/>
              <w:left w:val="single" w:sz="4" w:space="0" w:color="auto"/>
              <w:bottom w:val="single" w:sz="4" w:space="0" w:color="auto"/>
              <w:right w:val="single" w:sz="4" w:space="0" w:color="auto"/>
            </w:tcBorders>
          </w:tcPr>
          <w:p w:rsidR="005C7749" w:rsidRDefault="005C7749" w:rsidP="00961A6A">
            <w:pPr>
              <w:jc w:val="center"/>
              <w:rPr>
                <w:rFonts w:ascii="仿宋_GB2312" w:eastAsia="仿宋_GB2312" w:hAnsi="宋体"/>
                <w:position w:val="6"/>
                <w:sz w:val="24"/>
              </w:rPr>
            </w:pPr>
            <w:r>
              <w:rPr>
                <w:rFonts w:eastAsia="黑体" w:hint="eastAsia"/>
                <w:bCs/>
                <w:sz w:val="24"/>
              </w:rPr>
              <w:t>金额</w:t>
            </w:r>
          </w:p>
        </w:tc>
        <w:tc>
          <w:tcPr>
            <w:tcW w:w="4227" w:type="dxa"/>
            <w:gridSpan w:val="6"/>
            <w:tcBorders>
              <w:top w:val="single" w:sz="4" w:space="0" w:color="auto"/>
              <w:left w:val="single" w:sz="4" w:space="0" w:color="auto"/>
              <w:bottom w:val="single" w:sz="4" w:space="0" w:color="auto"/>
            </w:tcBorders>
          </w:tcPr>
          <w:p w:rsidR="005C7749" w:rsidRDefault="005C7749" w:rsidP="00961A6A">
            <w:pPr>
              <w:jc w:val="center"/>
              <w:rPr>
                <w:rFonts w:ascii="仿宋_GB2312" w:eastAsia="仿宋_GB2312" w:hAnsi="宋体"/>
                <w:position w:val="6"/>
                <w:sz w:val="24"/>
              </w:rPr>
            </w:pPr>
            <w:r>
              <w:rPr>
                <w:rFonts w:eastAsia="黑体" w:hint="eastAsia"/>
                <w:bCs/>
                <w:sz w:val="24"/>
              </w:rPr>
              <w:t>预计到位时间</w:t>
            </w:r>
          </w:p>
        </w:tc>
      </w:tr>
      <w:tr w:rsidR="005C7749" w:rsidTr="00961A6A">
        <w:trPr>
          <w:cantSplit/>
          <w:trHeight w:val="595"/>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2003" w:type="dxa"/>
            <w:gridSpan w:val="3"/>
            <w:tcBorders>
              <w:top w:val="single" w:sz="4" w:space="0" w:color="auto"/>
              <w:bottom w:val="single" w:sz="4" w:space="0" w:color="auto"/>
              <w:right w:val="single" w:sz="4" w:space="0" w:color="auto"/>
            </w:tcBorders>
          </w:tcPr>
          <w:p w:rsidR="005C7749" w:rsidRDefault="005C7749" w:rsidP="00961A6A">
            <w:pPr>
              <w:rPr>
                <w:rFonts w:ascii="仿宋_GB2312" w:eastAsia="仿宋_GB2312" w:hAnsi="宋体"/>
                <w:position w:val="6"/>
                <w:sz w:val="24"/>
              </w:rPr>
            </w:pPr>
            <w:r>
              <w:rPr>
                <w:rFonts w:ascii="仿宋_GB2312" w:eastAsia="仿宋_GB2312" w:hAnsi="宋体" w:hint="eastAsia"/>
                <w:position w:val="6"/>
                <w:sz w:val="24"/>
              </w:rPr>
              <w:t>1.</w:t>
            </w:r>
          </w:p>
        </w:tc>
        <w:tc>
          <w:tcPr>
            <w:tcW w:w="2610" w:type="dxa"/>
            <w:gridSpan w:val="4"/>
            <w:tcBorders>
              <w:top w:val="single" w:sz="4" w:space="0" w:color="auto"/>
              <w:left w:val="single" w:sz="4" w:space="0" w:color="auto"/>
              <w:bottom w:val="single" w:sz="4" w:space="0" w:color="auto"/>
              <w:right w:val="single" w:sz="4" w:space="0" w:color="auto"/>
            </w:tcBorders>
          </w:tcPr>
          <w:p w:rsidR="005C7749" w:rsidRDefault="005C7749" w:rsidP="00961A6A">
            <w:pPr>
              <w:rPr>
                <w:rFonts w:ascii="仿宋_GB2312" w:eastAsia="仿宋_GB2312" w:hAnsi="宋体"/>
                <w:position w:val="6"/>
                <w:sz w:val="24"/>
              </w:rPr>
            </w:pPr>
          </w:p>
        </w:tc>
        <w:tc>
          <w:tcPr>
            <w:tcW w:w="4227" w:type="dxa"/>
            <w:gridSpan w:val="6"/>
            <w:tcBorders>
              <w:top w:val="single" w:sz="4" w:space="0" w:color="auto"/>
              <w:left w:val="single" w:sz="4" w:space="0" w:color="auto"/>
              <w:bottom w:val="single" w:sz="4" w:space="0" w:color="auto"/>
            </w:tcBorders>
          </w:tcPr>
          <w:p w:rsidR="005C7749" w:rsidRDefault="005C7749" w:rsidP="00961A6A">
            <w:pPr>
              <w:rPr>
                <w:rFonts w:ascii="仿宋_GB2312" w:eastAsia="仿宋_GB2312" w:hAnsi="宋体"/>
                <w:position w:val="6"/>
                <w:sz w:val="24"/>
              </w:rPr>
            </w:pPr>
          </w:p>
        </w:tc>
      </w:tr>
      <w:tr w:rsidR="005C7749" w:rsidTr="00961A6A">
        <w:trPr>
          <w:cantSplit/>
          <w:trHeight w:val="580"/>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2003" w:type="dxa"/>
            <w:gridSpan w:val="3"/>
            <w:tcBorders>
              <w:top w:val="single" w:sz="4" w:space="0" w:color="auto"/>
              <w:bottom w:val="single" w:sz="4" w:space="0" w:color="auto"/>
              <w:right w:val="single" w:sz="4" w:space="0" w:color="auto"/>
            </w:tcBorders>
          </w:tcPr>
          <w:p w:rsidR="005C7749" w:rsidRDefault="005C7749" w:rsidP="00961A6A">
            <w:pPr>
              <w:rPr>
                <w:rFonts w:ascii="仿宋_GB2312" w:eastAsia="仿宋_GB2312" w:hAnsi="宋体"/>
                <w:position w:val="6"/>
                <w:sz w:val="24"/>
              </w:rPr>
            </w:pPr>
            <w:r>
              <w:rPr>
                <w:rFonts w:ascii="仿宋_GB2312" w:eastAsia="仿宋_GB2312" w:hAnsi="宋体" w:hint="eastAsia"/>
                <w:position w:val="6"/>
                <w:sz w:val="24"/>
              </w:rPr>
              <w:t>2.</w:t>
            </w:r>
          </w:p>
        </w:tc>
        <w:tc>
          <w:tcPr>
            <w:tcW w:w="2610" w:type="dxa"/>
            <w:gridSpan w:val="4"/>
            <w:tcBorders>
              <w:top w:val="single" w:sz="4" w:space="0" w:color="auto"/>
              <w:left w:val="single" w:sz="4" w:space="0" w:color="auto"/>
              <w:bottom w:val="single" w:sz="4" w:space="0" w:color="auto"/>
              <w:right w:val="single" w:sz="4" w:space="0" w:color="auto"/>
            </w:tcBorders>
          </w:tcPr>
          <w:p w:rsidR="005C7749" w:rsidRDefault="005C7749" w:rsidP="00961A6A">
            <w:pPr>
              <w:rPr>
                <w:rFonts w:ascii="仿宋_GB2312" w:eastAsia="仿宋_GB2312" w:hAnsi="宋体"/>
                <w:position w:val="6"/>
                <w:sz w:val="24"/>
              </w:rPr>
            </w:pPr>
          </w:p>
        </w:tc>
        <w:tc>
          <w:tcPr>
            <w:tcW w:w="4227" w:type="dxa"/>
            <w:gridSpan w:val="6"/>
            <w:tcBorders>
              <w:top w:val="single" w:sz="4" w:space="0" w:color="auto"/>
              <w:left w:val="single" w:sz="4" w:space="0" w:color="auto"/>
              <w:bottom w:val="single" w:sz="4" w:space="0" w:color="auto"/>
            </w:tcBorders>
          </w:tcPr>
          <w:p w:rsidR="005C7749" w:rsidRDefault="005C7749" w:rsidP="00961A6A">
            <w:pPr>
              <w:rPr>
                <w:rFonts w:ascii="仿宋_GB2312" w:eastAsia="仿宋_GB2312" w:hAnsi="宋体"/>
                <w:position w:val="6"/>
                <w:sz w:val="24"/>
              </w:rPr>
            </w:pPr>
          </w:p>
        </w:tc>
      </w:tr>
      <w:tr w:rsidR="005C7749" w:rsidTr="00961A6A">
        <w:trPr>
          <w:cantSplit/>
          <w:trHeight w:val="675"/>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2003" w:type="dxa"/>
            <w:gridSpan w:val="3"/>
            <w:tcBorders>
              <w:top w:val="single" w:sz="4" w:space="0" w:color="auto"/>
              <w:bottom w:val="single" w:sz="4" w:space="0" w:color="auto"/>
              <w:right w:val="single" w:sz="4" w:space="0" w:color="auto"/>
            </w:tcBorders>
          </w:tcPr>
          <w:p w:rsidR="005C7749" w:rsidRDefault="005C7749" w:rsidP="00961A6A">
            <w:pPr>
              <w:rPr>
                <w:rFonts w:ascii="仿宋_GB2312" w:eastAsia="仿宋_GB2312" w:hAnsi="宋体"/>
                <w:position w:val="6"/>
                <w:sz w:val="24"/>
              </w:rPr>
            </w:pPr>
            <w:r>
              <w:rPr>
                <w:rFonts w:ascii="仿宋_GB2312" w:eastAsia="仿宋_GB2312" w:hint="eastAsia"/>
                <w:b/>
                <w:bCs/>
                <w:sz w:val="24"/>
              </w:rPr>
              <w:t>……</w:t>
            </w:r>
          </w:p>
        </w:tc>
        <w:tc>
          <w:tcPr>
            <w:tcW w:w="2610" w:type="dxa"/>
            <w:gridSpan w:val="4"/>
            <w:tcBorders>
              <w:top w:val="single" w:sz="4" w:space="0" w:color="auto"/>
              <w:left w:val="single" w:sz="4" w:space="0" w:color="auto"/>
              <w:bottom w:val="single" w:sz="4" w:space="0" w:color="auto"/>
              <w:right w:val="single" w:sz="4" w:space="0" w:color="auto"/>
            </w:tcBorders>
          </w:tcPr>
          <w:p w:rsidR="005C7749" w:rsidRDefault="005C7749" w:rsidP="00961A6A">
            <w:pPr>
              <w:rPr>
                <w:rFonts w:ascii="仿宋_GB2312" w:eastAsia="仿宋_GB2312" w:hAnsi="宋体"/>
                <w:position w:val="6"/>
                <w:sz w:val="24"/>
              </w:rPr>
            </w:pPr>
          </w:p>
        </w:tc>
        <w:tc>
          <w:tcPr>
            <w:tcW w:w="4227" w:type="dxa"/>
            <w:gridSpan w:val="6"/>
            <w:tcBorders>
              <w:top w:val="single" w:sz="4" w:space="0" w:color="auto"/>
              <w:left w:val="single" w:sz="4" w:space="0" w:color="auto"/>
              <w:bottom w:val="single" w:sz="4" w:space="0" w:color="auto"/>
            </w:tcBorders>
          </w:tcPr>
          <w:p w:rsidR="005C7749" w:rsidRDefault="005C7749" w:rsidP="00961A6A">
            <w:pPr>
              <w:rPr>
                <w:rFonts w:ascii="仿宋_GB2312" w:eastAsia="仿宋_GB2312" w:hAnsi="宋体"/>
                <w:position w:val="6"/>
                <w:sz w:val="24"/>
              </w:rPr>
            </w:pPr>
          </w:p>
        </w:tc>
      </w:tr>
      <w:tr w:rsidR="005C7749" w:rsidTr="00961A6A">
        <w:trPr>
          <w:cantSplit/>
          <w:trHeight w:val="510"/>
          <w:jc w:val="center"/>
        </w:trPr>
        <w:tc>
          <w:tcPr>
            <w:tcW w:w="831" w:type="dxa"/>
            <w:vMerge/>
            <w:vAlign w:val="center"/>
          </w:tcPr>
          <w:p w:rsidR="005C7749" w:rsidRDefault="005C7749" w:rsidP="00961A6A">
            <w:pPr>
              <w:jc w:val="center"/>
              <w:rPr>
                <w:rFonts w:ascii="仿宋_GB2312" w:eastAsia="仿宋_GB2312" w:hAnsi="宋体"/>
                <w:bCs/>
                <w:position w:val="6"/>
                <w:sz w:val="24"/>
              </w:rPr>
            </w:pPr>
          </w:p>
        </w:tc>
        <w:tc>
          <w:tcPr>
            <w:tcW w:w="2003" w:type="dxa"/>
            <w:gridSpan w:val="3"/>
            <w:tcBorders>
              <w:top w:val="single" w:sz="4" w:space="0" w:color="auto"/>
              <w:right w:val="single" w:sz="4" w:space="0" w:color="auto"/>
            </w:tcBorders>
          </w:tcPr>
          <w:p w:rsidR="005C7749" w:rsidRDefault="005C7749" w:rsidP="00961A6A">
            <w:pPr>
              <w:jc w:val="center"/>
              <w:rPr>
                <w:rFonts w:ascii="仿宋_GB2312" w:eastAsia="仿宋_GB2312" w:hAnsi="宋体"/>
                <w:position w:val="6"/>
                <w:sz w:val="24"/>
              </w:rPr>
            </w:pPr>
            <w:r>
              <w:rPr>
                <w:rFonts w:eastAsia="黑体" w:hint="eastAsia"/>
                <w:bCs/>
                <w:sz w:val="24"/>
              </w:rPr>
              <w:t>合计</w:t>
            </w:r>
          </w:p>
        </w:tc>
        <w:tc>
          <w:tcPr>
            <w:tcW w:w="2610" w:type="dxa"/>
            <w:gridSpan w:val="4"/>
            <w:tcBorders>
              <w:top w:val="single" w:sz="4" w:space="0" w:color="auto"/>
              <w:left w:val="single" w:sz="4" w:space="0" w:color="auto"/>
              <w:right w:val="single" w:sz="4" w:space="0" w:color="auto"/>
            </w:tcBorders>
          </w:tcPr>
          <w:p w:rsidR="005C7749" w:rsidRDefault="005C7749" w:rsidP="00961A6A">
            <w:pPr>
              <w:rPr>
                <w:rFonts w:ascii="仿宋_GB2312" w:eastAsia="仿宋_GB2312" w:hAnsi="宋体"/>
                <w:position w:val="6"/>
                <w:sz w:val="24"/>
              </w:rPr>
            </w:pPr>
          </w:p>
        </w:tc>
        <w:tc>
          <w:tcPr>
            <w:tcW w:w="4227" w:type="dxa"/>
            <w:gridSpan w:val="6"/>
            <w:tcBorders>
              <w:top w:val="single" w:sz="4" w:space="0" w:color="auto"/>
              <w:left w:val="single" w:sz="4" w:space="0" w:color="auto"/>
            </w:tcBorders>
          </w:tcPr>
          <w:p w:rsidR="005C7749" w:rsidRDefault="005C7749" w:rsidP="00961A6A">
            <w:pPr>
              <w:rPr>
                <w:rFonts w:ascii="仿宋_GB2312" w:eastAsia="仿宋_GB2312" w:hAnsi="宋体"/>
                <w:position w:val="6"/>
                <w:sz w:val="24"/>
              </w:rPr>
            </w:pPr>
          </w:p>
        </w:tc>
      </w:tr>
      <w:tr w:rsidR="005C7749" w:rsidTr="00961A6A">
        <w:trPr>
          <w:cantSplit/>
          <w:trHeight w:val="9936"/>
          <w:jc w:val="center"/>
        </w:trPr>
        <w:tc>
          <w:tcPr>
            <w:tcW w:w="831" w:type="dxa"/>
            <w:vAlign w:val="center"/>
          </w:tcPr>
          <w:p w:rsidR="005C7749" w:rsidRDefault="005C7749" w:rsidP="00961A6A">
            <w:pPr>
              <w:jc w:val="center"/>
              <w:rPr>
                <w:rFonts w:ascii="仿宋_GB2312" w:eastAsia="仿宋_GB2312" w:hAnsi="宋体"/>
                <w:bCs/>
                <w:position w:val="6"/>
                <w:sz w:val="24"/>
              </w:rPr>
            </w:pPr>
            <w:r>
              <w:rPr>
                <w:rFonts w:ascii="仿宋_GB2312" w:eastAsia="仿宋_GB2312" w:hAnsi="宋体" w:hint="eastAsia"/>
                <w:bCs/>
                <w:position w:val="6"/>
                <w:sz w:val="24"/>
              </w:rPr>
              <w:t>建设成果</w:t>
            </w:r>
          </w:p>
        </w:tc>
        <w:tc>
          <w:tcPr>
            <w:tcW w:w="8840" w:type="dxa"/>
            <w:gridSpan w:val="13"/>
          </w:tcPr>
          <w:p w:rsidR="005C7749" w:rsidRDefault="005C7749" w:rsidP="00961A6A">
            <w:pPr>
              <w:rPr>
                <w:rFonts w:ascii="仿宋_GB2312" w:eastAsia="仿宋_GB2312" w:hAnsi="宋体"/>
                <w:position w:val="6"/>
                <w:sz w:val="24"/>
              </w:rPr>
            </w:pPr>
          </w:p>
        </w:tc>
      </w:tr>
    </w:tbl>
    <w:p w:rsidR="005C7749" w:rsidRDefault="005C7749" w:rsidP="005C7749"/>
    <w:p w:rsidR="005C7749" w:rsidRDefault="005C7749" w:rsidP="005C7749">
      <w:pPr>
        <w:pStyle w:val="aa"/>
        <w:spacing w:after="0" w:line="600" w:lineRule="exact"/>
        <w:jc w:val="left"/>
        <w:rPr>
          <w:rFonts w:ascii="黑体" w:eastAsia="黑体" w:hAnsi="仿宋" w:hint="eastAsia"/>
        </w:rPr>
        <w:sectPr w:rsidR="005C7749">
          <w:footerReference w:type="default" r:id="rId9"/>
          <w:pgSz w:w="11906" w:h="16838"/>
          <w:pgMar w:top="1440" w:right="1587" w:bottom="1440" w:left="1587" w:header="851" w:footer="992" w:gutter="0"/>
          <w:pgNumType w:fmt="numberInDash"/>
          <w:cols w:space="720"/>
          <w:docGrid w:type="lines" w:linePitch="312"/>
        </w:sectPr>
      </w:pPr>
    </w:p>
    <w:p w:rsidR="005C7749" w:rsidRDefault="005C7749" w:rsidP="005C7749">
      <w:pPr>
        <w:pStyle w:val="aa"/>
        <w:spacing w:after="0" w:line="600" w:lineRule="exact"/>
        <w:jc w:val="left"/>
        <w:rPr>
          <w:rFonts w:ascii="黑体" w:eastAsia="黑体" w:hAnsi="仿宋" w:hint="eastAsia"/>
        </w:rPr>
      </w:pPr>
      <w:r>
        <w:rPr>
          <w:rFonts w:ascii="黑体" w:eastAsia="黑体" w:hAnsi="仿宋" w:hint="eastAsia"/>
        </w:rPr>
        <w:lastRenderedPageBreak/>
        <w:t>附件4</w:t>
      </w:r>
    </w:p>
    <w:p w:rsidR="005C7749" w:rsidRDefault="005C7749" w:rsidP="005C7749">
      <w:pPr>
        <w:spacing w:line="5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已立项项目验收结果</w:t>
      </w:r>
    </w:p>
    <w:p w:rsidR="005C7749" w:rsidRDefault="005C7749" w:rsidP="005C7749">
      <w:pPr>
        <w:pStyle w:val="aa"/>
        <w:spacing w:after="0" w:line="560" w:lineRule="exact"/>
        <w:jc w:val="left"/>
        <w:rPr>
          <w:rFonts w:ascii="仿宋_GB2312" w:eastAsia="仿宋_GB2312" w:hAnsi="宋体" w:hint="eastAsia"/>
          <w:b/>
          <w:bCs/>
          <w:kern w:val="0"/>
        </w:rPr>
      </w:pPr>
      <w:r>
        <w:rPr>
          <w:rFonts w:ascii="仿宋_GB2312" w:eastAsia="仿宋_GB2312" w:hAnsi="仿宋_GB2312" w:cs="仿宋_GB2312" w:hint="eastAsia"/>
          <w:b/>
          <w:bCs/>
          <w:kern w:val="0"/>
        </w:rPr>
        <w:t>表1：</w:t>
      </w:r>
      <w:r>
        <w:rPr>
          <w:rFonts w:ascii="仿宋_GB2312" w:eastAsia="仿宋_GB2312" w:hAnsi="宋体" w:hint="eastAsia"/>
          <w:b/>
          <w:bCs/>
          <w:kern w:val="0"/>
        </w:rPr>
        <w:t>省级职业教育精品在线开放课程验收结果</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564"/>
        <w:gridCol w:w="597"/>
        <w:gridCol w:w="600"/>
        <w:gridCol w:w="2691"/>
        <w:gridCol w:w="3583"/>
        <w:gridCol w:w="850"/>
      </w:tblGrid>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215"/>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移动通信技术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低频电路分析与应用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电子产品检验</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GIS原理与方法</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9"/>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供配电技术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建筑工程施工组织与管理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道路工程材料</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人工智能Python编程基础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数字非</w:t>
            </w:r>
            <w:proofErr w:type="gramStart"/>
            <w:r>
              <w:rPr>
                <w:rFonts w:ascii="宋体" w:eastAsia="宋体" w:hAnsi="宋体" w:cs="宋体" w:hint="eastAsia"/>
                <w:color w:val="000000"/>
                <w:kern w:val="0"/>
                <w:sz w:val="18"/>
                <w:szCs w:val="18"/>
                <w:lang w:bidi="ar"/>
              </w:rPr>
              <w:t>遗技术</w:t>
            </w:r>
            <w:proofErr w:type="gramEnd"/>
            <w:r>
              <w:rPr>
                <w:rFonts w:ascii="宋体" w:eastAsia="宋体" w:hAnsi="宋体" w:cs="宋体" w:hint="eastAsia"/>
                <w:color w:val="000000"/>
                <w:kern w:val="0"/>
                <w:sz w:val="18"/>
                <w:szCs w:val="18"/>
                <w:lang w:bidi="ar"/>
              </w:rPr>
              <w:t>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商务谈判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民航服务英语口语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厦门华天涉外职业技术学院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仓储配送技能实训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厦门南洋职业学院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机器人技术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茶文化旅游设计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基础护理与技术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中医诊断学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电子产品装配与调试</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机床工装夹具设计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零件数控加工编程与制作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旅游行业认知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汽车保险理赔实务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动力电池及管理系统的诊断与维修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新能源汽车电力电子技术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国际贸易实务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老年健康照护技术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妇产科护理学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常见急救技术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农产品电商运营实务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幼儿经典</w:t>
            </w:r>
            <w:proofErr w:type="gramStart"/>
            <w:r>
              <w:rPr>
                <w:rFonts w:ascii="宋体" w:eastAsia="宋体" w:hAnsi="宋体" w:cs="宋体" w:hint="eastAsia"/>
                <w:color w:val="000000"/>
                <w:kern w:val="0"/>
                <w:sz w:val="18"/>
                <w:szCs w:val="18"/>
                <w:lang w:bidi="ar"/>
              </w:rPr>
              <w:t>绘本导读</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电子竞技场馆运营与管理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28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kern w:val="0"/>
                <w:sz w:val="18"/>
                <w:szCs w:val="18"/>
                <w:lang w:bidi="ar"/>
              </w:rPr>
              <w:t>湄洲湾</w:t>
            </w:r>
            <w:proofErr w:type="gramEnd"/>
            <w:r>
              <w:rPr>
                <w:rFonts w:ascii="宋体" w:eastAsia="宋体" w:hAnsi="宋体" w:cs="宋体" w:hint="eastAsia"/>
                <w:color w:val="000000"/>
                <w:kern w:val="0"/>
                <w:sz w:val="18"/>
                <w:szCs w:val="18"/>
                <w:lang w:bidi="ar"/>
              </w:rPr>
              <w:t>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传感器原理与应用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kern w:val="0"/>
                <w:sz w:val="18"/>
                <w:szCs w:val="18"/>
                <w:lang w:bidi="ar"/>
              </w:rPr>
              <w:t>湄洲湾</w:t>
            </w:r>
            <w:proofErr w:type="gramEnd"/>
            <w:r>
              <w:rPr>
                <w:rFonts w:ascii="宋体" w:eastAsia="宋体" w:hAnsi="宋体" w:cs="宋体" w:hint="eastAsia"/>
                <w:color w:val="000000"/>
                <w:kern w:val="0"/>
                <w:sz w:val="18"/>
                <w:szCs w:val="18"/>
                <w:lang w:bidi="ar"/>
              </w:rPr>
              <w:t>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儿科护理学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闽西职业技术学院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传染病护理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福建经济学校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会计电算化</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福建经济学校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网络营销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福州商贸职业中专学校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茉莉花茶</w:t>
            </w:r>
            <w:proofErr w:type="gramStart"/>
            <w:r>
              <w:rPr>
                <w:rFonts w:ascii="宋体" w:eastAsia="宋体" w:hAnsi="宋体" w:cs="宋体" w:hint="eastAsia"/>
                <w:color w:val="000000"/>
                <w:kern w:val="0"/>
                <w:sz w:val="18"/>
                <w:szCs w:val="18"/>
                <w:lang w:bidi="ar"/>
              </w:rPr>
              <w:t>窨</w:t>
            </w:r>
            <w:proofErr w:type="gramEnd"/>
            <w:r>
              <w:rPr>
                <w:rFonts w:ascii="宋体" w:eastAsia="宋体" w:hAnsi="宋体" w:cs="宋体" w:hint="eastAsia"/>
                <w:color w:val="000000"/>
                <w:kern w:val="0"/>
                <w:sz w:val="18"/>
                <w:szCs w:val="18"/>
                <w:lang w:bidi="ar"/>
              </w:rPr>
              <w:t>制工艺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8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厦门市海</w:t>
            </w:r>
            <w:proofErr w:type="gramStart"/>
            <w:r>
              <w:rPr>
                <w:rFonts w:ascii="宋体" w:eastAsia="宋体" w:hAnsi="宋体" w:cs="宋体" w:hint="eastAsia"/>
                <w:color w:val="000000"/>
                <w:kern w:val="0"/>
                <w:sz w:val="18"/>
                <w:szCs w:val="18"/>
                <w:lang w:bidi="ar"/>
              </w:rPr>
              <w:t>沧</w:t>
            </w:r>
            <w:proofErr w:type="gramEnd"/>
            <w:r>
              <w:rPr>
                <w:rFonts w:ascii="宋体" w:eastAsia="宋体" w:hAnsi="宋体" w:cs="宋体" w:hint="eastAsia"/>
                <w:color w:val="000000"/>
                <w:kern w:val="0"/>
                <w:sz w:val="18"/>
                <w:szCs w:val="18"/>
                <w:lang w:bidi="ar"/>
              </w:rPr>
              <w:t>区职业中专学校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现代物流基础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非线性编辑PR</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泉州市工商旅游职业中专学校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古泉州（刺桐）申遗景点人文导游——宗教与文化</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6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晋江华侨职业中专学校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鞋类设计PS效果图表现技法</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7"/>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微电影（视频）设计与制作全攻略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7"/>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龙岩华侨职业中专学校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焊接技术与项目实训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数据结构与算法</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软件工程与质量管理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9"/>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智能汽车环境感知技术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5"/>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汽车智能制造技术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PHP程序设计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5"/>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Java语言程序设计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5"/>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公路施工安全管理与控制</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环境化学分析基础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电气安全与电工作业</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工程突发事件应急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3"/>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安全职业情境体验</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土壤污染与防治</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大气污染控制技术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环境影响评价</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工程噪声控制技术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船体加工与装配技术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汽车创新营销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汽车液压与气压传动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汽车机械基础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汽车车身修复技术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工业产品逆向设计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汽车维修服务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驱动电机及其控制系统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0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船舶结构与制图</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机床电气设备运行与维护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物流企业管理实务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初级财务会计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货</w:t>
            </w:r>
            <w:proofErr w:type="gramStart"/>
            <w:r>
              <w:rPr>
                <w:rFonts w:ascii="宋体" w:eastAsia="宋体" w:hAnsi="宋体" w:cs="宋体" w:hint="eastAsia"/>
                <w:color w:val="000000"/>
                <w:kern w:val="0"/>
                <w:sz w:val="18"/>
                <w:szCs w:val="18"/>
                <w:lang w:bidi="ar"/>
              </w:rPr>
              <w:t>代基础</w:t>
            </w:r>
            <w:proofErr w:type="gramEnd"/>
            <w:r>
              <w:rPr>
                <w:rFonts w:ascii="宋体" w:eastAsia="宋体" w:hAnsi="宋体" w:cs="宋体" w:hint="eastAsia"/>
                <w:color w:val="000000"/>
                <w:kern w:val="0"/>
                <w:sz w:val="18"/>
                <w:szCs w:val="18"/>
                <w:lang w:bidi="ar"/>
              </w:rPr>
              <w:t>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船</w:t>
            </w:r>
            <w:proofErr w:type="gramStart"/>
            <w:r>
              <w:rPr>
                <w:rFonts w:ascii="宋体" w:eastAsia="宋体" w:hAnsi="宋体" w:cs="宋体" w:hint="eastAsia"/>
                <w:color w:val="000000"/>
                <w:kern w:val="0"/>
                <w:sz w:val="18"/>
                <w:szCs w:val="18"/>
                <w:lang w:bidi="ar"/>
              </w:rPr>
              <w:t>政文化</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车载供电与网络技术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汽车底盘电控系统检修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职业礼仪与沟通</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国际邮轮应聘及面试英语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市政工程施工技术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轮机工程基础（制图）</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隧道工程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GMDSS综合业务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航海仪器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道路勘测与设计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通用航空概论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船舶电气设备</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数字电路分析与应用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无线</w:t>
            </w:r>
            <w:proofErr w:type="gramStart"/>
            <w:r>
              <w:rPr>
                <w:rFonts w:ascii="宋体" w:eastAsia="宋体" w:hAnsi="宋体" w:cs="宋体" w:hint="eastAsia"/>
                <w:color w:val="000000"/>
                <w:kern w:val="0"/>
                <w:sz w:val="18"/>
                <w:szCs w:val="18"/>
                <w:lang w:bidi="ar"/>
              </w:rPr>
              <w:t>传感网</w:t>
            </w:r>
            <w:proofErr w:type="gramEnd"/>
            <w:r>
              <w:rPr>
                <w:rFonts w:ascii="宋体" w:eastAsia="宋体" w:hAnsi="宋体" w:cs="宋体" w:hint="eastAsia"/>
                <w:color w:val="000000"/>
                <w:kern w:val="0"/>
                <w:sz w:val="18"/>
                <w:szCs w:val="18"/>
                <w:lang w:bidi="ar"/>
              </w:rPr>
              <w:t>技术与实践</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通信工程勘测设计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通信网络组建与运行维护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通信工程监理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LED生产与检测技术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基于Scrapy构建数据采集系统</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7"/>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数字测图技术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7"/>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传播学理论与实务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中小企业商业计划书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连锁企业门</w:t>
            </w:r>
            <w:proofErr w:type="gramStart"/>
            <w:r>
              <w:rPr>
                <w:rFonts w:ascii="宋体" w:eastAsia="宋体" w:hAnsi="宋体" w:cs="宋体" w:hint="eastAsia"/>
                <w:color w:val="000000"/>
                <w:kern w:val="0"/>
                <w:sz w:val="18"/>
                <w:szCs w:val="18"/>
                <w:lang w:bidi="ar"/>
              </w:rPr>
              <w:t>店开发</w:t>
            </w:r>
            <w:proofErr w:type="gramEnd"/>
            <w:r>
              <w:rPr>
                <w:rFonts w:ascii="宋体" w:eastAsia="宋体" w:hAnsi="宋体" w:cs="宋体" w:hint="eastAsia"/>
                <w:color w:val="000000"/>
                <w:kern w:val="0"/>
                <w:sz w:val="18"/>
                <w:szCs w:val="18"/>
                <w:lang w:bidi="ar"/>
              </w:rPr>
              <w:t>与设计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企业财务管理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2"/>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建筑工程测量</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装饰工程计量与计价</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建筑装饰施工技术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福建林业职业技术学院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无人机空气动力学与飞行原理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229"/>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福建林业职业技术学院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园艺植物生产技术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福建林业职业技术学院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“1+X”建筑信息模型（BIM）建模技术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4"/>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福建农业职业技术学院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食品化学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8"/>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福建农业职业技术学院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宠物犬鉴赏与养护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福建农业职业技术学院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果树生产技术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福建卫生职业技术学院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天然药物学基础与应用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福建卫生职业技术学院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护理学基础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厦门海洋职业技术学院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微生物技术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厦门海洋职业技术学院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航运经济地理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福建生物工程职业技术学院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微生物发酵技术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福建生物工程职业技术学院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运动治疗技术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高电压技术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福建电力职业技术学院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液压与气动技术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福建体育职业技术学院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体育赛事组织与管理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福建体育职业技术学院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体育市场营销实务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福建体育职业技术学院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休闲运动组织与管理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Web前端技术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电工电子技术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Mysql数据库管理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C语言程序设计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python语言程序设计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电机与电气控制</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无人机飞行训练</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创业基础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物流客户分析与决策</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建筑设备BIM技术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飞机维修手册使用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BIM建模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闽江师范高等专科学校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物联网移动应用开发</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闽江师范高等专科学校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工业机器人应用编程技术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福州墨尔本理工职业学院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计算机网络技术与应用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福州墨尔本理工职业学院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葡萄酒文化与品鉴</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福州软件职业技术学院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虚拟现实模型设计与制作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厦门城市职业学院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个人理财实务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3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厦门城市职业学院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影视后期制作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厦门东海职业技术学院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调酒与品酒</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厦门华天涉外职业技术学院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清单工程量计算</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厦门南洋职业学院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税费申报与计算</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1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厦门南洋职业学院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学前儿童社会教育</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厦门软件职业技术学院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Android开发技术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厦门软件职业技术学院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数据库应用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厦门兴才职业技术学院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HTML5+CSS3网页设计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厦门兴才职业技术学院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企业沙盘模拟经营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Photoshop平面制作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Java面向对象编程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食品化学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食品添加剂</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食品营养与健康</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食品安全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饮料生产</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AutoCAD机械零部件绘图</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UGNX数字化设计与制造</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机电电路技术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制造单元智能化改造</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职业发展与就业指导</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视听语言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有效沟通</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专题拍摄与图像处理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采购与供应链管理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全媒体营销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网店运营推广</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跨境运营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应用英语翻译</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餐厅服务与运营管理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广告策划</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水质分析</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装饰图案设计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建筑BIM建模与计量</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混合动力汽车构造与维修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汽车市场调查与预测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建筑装饰BIM应用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漳州城市职业学院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外贸单证实务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茶叶审评技术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生物化学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7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临床检验技术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中药炮制技术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汽车电子与电气系统及检修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计算机网络安全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鞋用材料生产开发与应用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健康指导与膳食设计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服装材料开发与生产</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食品添加剂识别与应用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高分子材料配方技术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服饰配件设计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分析与检测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橡胶成型加工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Illustrator+Photoshop服装款式图绘制</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服饰商品企划</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男装结构设计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海洋活性物质生产</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食品掺伪鉴别检验</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运动鞋结构设计与工艺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工程力学</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产品系统设计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工业总线与组态技术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电子制图与制板</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影视画面剪辑</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9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实用摄影技能</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传媒创意</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外贸英语函电</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第三方物流</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书籍装帧设计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茶艺与茶席设计实训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地基基础工程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工程招投标与合同管理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9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建筑装饰室内设计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BIM技术应用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市政工程计量与计价</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建筑室内表现技法</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设计构成</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道路工程施工技术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9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工程结构（市政方向）</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泉州纺织服装职业学院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成衣立体造型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泉州经贸职业技术学院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证券投资实务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泉州经贸职业技术学院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经济法</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泉州经贸职业技术学院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汽车空调系统与维修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泉州轻工职业学院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食品营养与卫生</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泉州轻工职业学院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UG三维建模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泉州轻工职业学院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BIM招投标与合同管理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泉州医学高等专科学校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用药护理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泉州医学高等专科学校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病原生物学与免疫学实验课程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泉州医学高等专科学校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实用卫生统计基础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泉州幼儿师范高等专科学校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kern w:val="0"/>
                <w:sz w:val="18"/>
                <w:szCs w:val="18"/>
                <w:lang w:bidi="ar"/>
              </w:rPr>
              <w:t>中国香艺</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泉州幼儿师范高等专科学校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婴幼儿保教概论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泉州工艺美术职业学院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釉上新</w:t>
            </w:r>
            <w:proofErr w:type="gramStart"/>
            <w:r>
              <w:rPr>
                <w:rFonts w:ascii="宋体" w:eastAsia="宋体" w:hAnsi="宋体" w:cs="宋体" w:hint="eastAsia"/>
                <w:color w:val="000000"/>
                <w:kern w:val="0"/>
                <w:sz w:val="18"/>
                <w:szCs w:val="18"/>
                <w:lang w:bidi="ar"/>
              </w:rPr>
              <w:t>彩绘制技</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泉州工艺美术职业学院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新媒体视觉设计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泉州海洋职业学院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航海英语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泉州华</w:t>
            </w:r>
            <w:proofErr w:type="gramStart"/>
            <w:r>
              <w:rPr>
                <w:rFonts w:ascii="宋体" w:eastAsia="宋体" w:hAnsi="宋体" w:cs="宋体" w:hint="eastAsia"/>
                <w:color w:val="000000"/>
                <w:kern w:val="0"/>
                <w:sz w:val="18"/>
                <w:szCs w:val="18"/>
                <w:lang w:bidi="ar"/>
              </w:rPr>
              <w:t>光职业</w:t>
            </w:r>
            <w:proofErr w:type="gramEnd"/>
            <w:r>
              <w:rPr>
                <w:rFonts w:ascii="宋体" w:eastAsia="宋体" w:hAnsi="宋体" w:cs="宋体" w:hint="eastAsia"/>
                <w:color w:val="000000"/>
                <w:kern w:val="0"/>
                <w:sz w:val="18"/>
                <w:szCs w:val="18"/>
                <w:lang w:bidi="ar"/>
              </w:rPr>
              <w:t>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人像摄影</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9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泉州华</w:t>
            </w:r>
            <w:proofErr w:type="gramStart"/>
            <w:r>
              <w:rPr>
                <w:rFonts w:ascii="宋体" w:eastAsia="宋体" w:hAnsi="宋体" w:cs="宋体" w:hint="eastAsia"/>
                <w:color w:val="000000"/>
                <w:kern w:val="0"/>
                <w:sz w:val="18"/>
                <w:szCs w:val="18"/>
                <w:lang w:bidi="ar"/>
              </w:rPr>
              <w:t>光职业</w:t>
            </w:r>
            <w:proofErr w:type="gramEnd"/>
            <w:r>
              <w:rPr>
                <w:rFonts w:ascii="宋体" w:eastAsia="宋体" w:hAnsi="宋体" w:cs="宋体" w:hint="eastAsia"/>
                <w:color w:val="000000"/>
                <w:kern w:val="0"/>
                <w:sz w:val="18"/>
                <w:szCs w:val="18"/>
                <w:lang w:bidi="ar"/>
              </w:rPr>
              <w:t>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老年人活动策划与组织</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泉州华</w:t>
            </w:r>
            <w:proofErr w:type="gramStart"/>
            <w:r>
              <w:rPr>
                <w:rFonts w:ascii="宋体" w:eastAsia="宋体" w:hAnsi="宋体" w:cs="宋体" w:hint="eastAsia"/>
                <w:color w:val="000000"/>
                <w:kern w:val="0"/>
                <w:sz w:val="18"/>
                <w:szCs w:val="18"/>
                <w:lang w:bidi="ar"/>
              </w:rPr>
              <w:t>光职业</w:t>
            </w:r>
            <w:proofErr w:type="gramEnd"/>
            <w:r>
              <w:rPr>
                <w:rFonts w:ascii="宋体" w:eastAsia="宋体" w:hAnsi="宋体" w:cs="宋体" w:hint="eastAsia"/>
                <w:color w:val="000000"/>
                <w:kern w:val="0"/>
                <w:sz w:val="18"/>
                <w:szCs w:val="18"/>
                <w:lang w:bidi="ar"/>
              </w:rPr>
              <w:t>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声乐表演艺术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03"/>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护士人文修养</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母婴保健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统计学原理与实务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闽北职业技术学院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变频与驱动技术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闽北职业技术学院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w:t>
            </w:r>
            <w:proofErr w:type="gramStart"/>
            <w:r>
              <w:rPr>
                <w:rFonts w:ascii="宋体" w:eastAsia="宋体" w:hAnsi="宋体" w:cs="宋体" w:hint="eastAsia"/>
                <w:color w:val="000000"/>
                <w:kern w:val="0"/>
                <w:sz w:val="18"/>
                <w:szCs w:val="18"/>
                <w:lang w:bidi="ar"/>
              </w:rPr>
              <w:t>商摄影</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9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闽西职业技术学院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环保装备电力电子技术及应用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闽西职业技术学院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护理心理学基础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闽西职业技术学院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手绘效果图设计表现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福建工业学校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汽车发动机构造与拆装</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福建工业学校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移动课堂--汽车营销新手入门工作手册</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福建理工学校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纯电动汽车高压系统的检修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福建建筑学校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建筑信息模型BIM（初级）</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福建建筑学校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建筑材料与检测</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福建经济学校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中小型网络构建与管理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福建经济学校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农产品微电商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3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福建经贸学校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食品工艺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9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福建经贸学校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电子商务概论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福建三明林业学校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中国特色社会主义</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福建商贸学校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商业经营实务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福建商贸学校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财税代理实操技巧</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福建省邮电学校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商品流通企业会计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福建铁路机电学校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城市轨道交通运营安全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福清卫生学校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急救护理技术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hAnsi="仿宋" w:cs="仿宋" w:hint="eastAsia"/>
                <w:b/>
                <w:color w:val="000000"/>
                <w:kern w:val="0"/>
                <w:sz w:val="24"/>
                <w:lang w:bidi="ar"/>
              </w:rPr>
              <w:t>立项</w:t>
            </w:r>
            <w:r>
              <w:rPr>
                <w:rFonts w:ascii="仿宋" w:eastAsia="仿宋" w:hAnsi="仿宋" w:cs="仿宋" w:hint="eastAsia"/>
                <w:b/>
                <w:color w:val="000000"/>
                <w:kern w:val="0"/>
                <w:sz w:val="24"/>
                <w:lang w:bidi="ar"/>
              </w:rPr>
              <w:t>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验收</w:t>
            </w:r>
          </w:p>
          <w:p w:rsidR="005C7749" w:rsidRDefault="005C7749" w:rsidP="00961A6A">
            <w:pPr>
              <w:widowControl/>
              <w:spacing w:line="240" w:lineRule="exact"/>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bidi="ar"/>
              </w:rPr>
              <w:t>意见</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头像素描（福建省中职学业水平测试指导）</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常用网络设备的配置</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福州机电工程职业技术学校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VisualBasic程序设计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福州建筑工程职业中专学校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建筑施工测量</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福州旅游职业中专学校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寿山石雕刻技艺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1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长乐职业中专学校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服装CAD</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长乐职业中专学校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纺织材料</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长乐职业中专学校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中式面点技艺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罗源县高级职业中学</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铣床快速夹具加工与制作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厦门工商旅游学校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CINEMA4D综合实战训练</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4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厦门工商旅游学校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新能源汽车使用与维护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厦门工商旅游学校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心理健康与职业生涯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5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厦门市同安职业技术学校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药店零售与服务技术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w:t>
            </w:r>
            <w:proofErr w:type="gramStart"/>
            <w:r>
              <w:rPr>
                <w:rFonts w:ascii="宋体" w:eastAsia="宋体" w:hAnsi="宋体" w:cs="宋体" w:hint="eastAsia"/>
                <w:color w:val="000000"/>
                <w:kern w:val="0"/>
                <w:sz w:val="18"/>
                <w:szCs w:val="18"/>
                <w:lang w:bidi="ar"/>
              </w:rPr>
              <w:t>翔安职业</w:t>
            </w:r>
            <w:proofErr w:type="gramEnd"/>
            <w:r>
              <w:rPr>
                <w:rFonts w:ascii="宋体" w:eastAsia="宋体" w:hAnsi="宋体" w:cs="宋体" w:hint="eastAsia"/>
                <w:color w:val="000000"/>
                <w:kern w:val="0"/>
                <w:sz w:val="18"/>
                <w:szCs w:val="18"/>
                <w:lang w:bidi="ar"/>
              </w:rPr>
              <w:t>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商品仓储物流</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厦门市</w:t>
            </w:r>
            <w:proofErr w:type="gramStart"/>
            <w:r>
              <w:rPr>
                <w:rFonts w:ascii="宋体" w:eastAsia="宋体" w:hAnsi="宋体" w:cs="宋体" w:hint="eastAsia"/>
                <w:color w:val="000000"/>
                <w:kern w:val="0"/>
                <w:sz w:val="18"/>
                <w:szCs w:val="18"/>
                <w:lang w:bidi="ar"/>
              </w:rPr>
              <w:t>翔安职业</w:t>
            </w:r>
            <w:proofErr w:type="gramEnd"/>
            <w:r>
              <w:rPr>
                <w:rFonts w:ascii="宋体" w:eastAsia="宋体" w:hAnsi="宋体" w:cs="宋体" w:hint="eastAsia"/>
                <w:color w:val="000000"/>
                <w:kern w:val="0"/>
                <w:sz w:val="18"/>
                <w:szCs w:val="18"/>
                <w:lang w:bidi="ar"/>
              </w:rPr>
              <w:t>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新媒体运营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厦门信息学校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UI设计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厦门信息学校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后期特效与包装</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厦门信息学校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短视频运营</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2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集美工业学校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无人机技术基础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集美工业学校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数字化设计与制造（3D打印）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漳州第一职业中专学校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三维动画建模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漳州高新职业技术学校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智慧社区系统安装与维护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漳州高新职业技术学校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3DSMAX动画短片制作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摄影摄像技术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0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泉州华侨职业中专学校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机械辅助设计(中望3D)</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惠安开成职业中专学校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市政工程识图与构造</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90"/>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晋江华侨职业中专学校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Animate影视动画制作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31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晋江</w:t>
            </w:r>
            <w:proofErr w:type="gramStart"/>
            <w:r>
              <w:rPr>
                <w:rFonts w:ascii="宋体" w:eastAsia="宋体" w:hAnsi="宋体" w:cs="宋体" w:hint="eastAsia"/>
                <w:color w:val="000000"/>
                <w:kern w:val="0"/>
                <w:sz w:val="18"/>
                <w:szCs w:val="18"/>
                <w:lang w:bidi="ar"/>
              </w:rPr>
              <w:t>市晋兴职业</w:t>
            </w:r>
            <w:proofErr w:type="gramEnd"/>
            <w:r>
              <w:rPr>
                <w:rFonts w:ascii="宋体" w:eastAsia="宋体" w:hAnsi="宋体" w:cs="宋体" w:hint="eastAsia"/>
                <w:color w:val="000000"/>
                <w:kern w:val="0"/>
                <w:sz w:val="18"/>
                <w:szCs w:val="18"/>
                <w:lang w:bidi="ar"/>
              </w:rPr>
              <w:t>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新媒体营销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晋江职业中专学校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电子商务与物流</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安溪陈利职业中专学校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中国手工艺品之藤铁工艺品设计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三明工贸学校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数字影音编辑与合成</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三明工贸学校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电工与电子技术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proofErr w:type="gramStart"/>
            <w:r>
              <w:rPr>
                <w:rFonts w:ascii="宋体" w:eastAsia="宋体" w:hAnsi="宋体" w:cs="宋体" w:hint="eastAsia"/>
                <w:color w:val="000000"/>
                <w:kern w:val="0"/>
                <w:sz w:val="18"/>
                <w:szCs w:val="18"/>
                <w:lang w:bidi="ar"/>
              </w:rPr>
              <w:t>湄洲湾</w:t>
            </w:r>
            <w:proofErr w:type="gramEnd"/>
            <w:r>
              <w:rPr>
                <w:rFonts w:ascii="宋体" w:eastAsia="宋体" w:hAnsi="宋体" w:cs="宋体" w:hint="eastAsia"/>
                <w:color w:val="000000"/>
                <w:kern w:val="0"/>
                <w:sz w:val="18"/>
                <w:szCs w:val="18"/>
                <w:lang w:bidi="ar"/>
              </w:rPr>
              <w:t>职业技术学校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机械基础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5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南平市农业学校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动力电池管理与维护技术</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3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南平市农业学校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城市轨道交通客运服务</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6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龙岩华侨职业中专学校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三维建模技术与VRAY应用</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9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龙岩华侨职业中专学校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纯电动汽车故障诊断与排除</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22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291</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龙岩卫生学校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外科护理实训</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292</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福鼎职业中专学校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中餐烹调技术-闽</w:t>
            </w:r>
            <w:proofErr w:type="gramStart"/>
            <w:r>
              <w:rPr>
                <w:rFonts w:ascii="宋体" w:eastAsia="宋体" w:hAnsi="宋体" w:cs="宋体" w:hint="eastAsia"/>
                <w:color w:val="000000"/>
                <w:kern w:val="0"/>
                <w:sz w:val="18"/>
                <w:szCs w:val="18"/>
                <w:lang w:bidi="ar"/>
              </w:rPr>
              <w:t>瓯</w:t>
            </w:r>
            <w:proofErr w:type="gramEnd"/>
            <w:r>
              <w:rPr>
                <w:rFonts w:ascii="宋体" w:eastAsia="宋体" w:hAnsi="宋体" w:cs="宋体" w:hint="eastAsia"/>
                <w:color w:val="000000"/>
                <w:kern w:val="0"/>
                <w:sz w:val="18"/>
                <w:szCs w:val="18"/>
                <w:lang w:bidi="ar"/>
              </w:rPr>
              <w:t>菜</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通过</w:t>
            </w:r>
          </w:p>
        </w:tc>
      </w:tr>
      <w:tr w:rsidR="005C7749" w:rsidTr="00961A6A">
        <w:trPr>
          <w:trHeight w:val="415"/>
        </w:trPr>
        <w:tc>
          <w:tcPr>
            <w:tcW w:w="8885" w:type="dxa"/>
            <w:gridSpan w:val="6"/>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仿宋" w:eastAsia="仿宋" w:hAnsi="仿宋" w:cs="仿宋" w:hint="eastAsia"/>
                <w:b/>
                <w:bCs/>
                <w:color w:val="000000"/>
                <w:kern w:val="0"/>
                <w:sz w:val="24"/>
                <w:lang w:bidi="ar"/>
              </w:rPr>
              <w:t>暂缓通过8门</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rPr>
          <w:trHeight w:val="307"/>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293</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人工智能与大数据导论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294</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供应</w:t>
            </w:r>
            <w:proofErr w:type="gramStart"/>
            <w:r>
              <w:rPr>
                <w:rFonts w:ascii="宋体" w:eastAsia="宋体" w:hAnsi="宋体" w:cs="宋体" w:hint="eastAsia"/>
                <w:color w:val="000000"/>
                <w:kern w:val="0"/>
                <w:sz w:val="18"/>
                <w:szCs w:val="18"/>
                <w:lang w:bidi="ar"/>
              </w:rPr>
              <w:t>链运作</w:t>
            </w:r>
            <w:proofErr w:type="gramEnd"/>
            <w:r>
              <w:rPr>
                <w:rFonts w:ascii="宋体" w:eastAsia="宋体" w:hAnsi="宋体" w:cs="宋体" w:hint="eastAsia"/>
                <w:color w:val="000000"/>
                <w:kern w:val="0"/>
                <w:sz w:val="18"/>
                <w:szCs w:val="18"/>
                <w:lang w:bidi="ar"/>
              </w:rPr>
              <w:t>与管理</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295</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福建卫生职业技术学院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经络与</w:t>
            </w:r>
            <w:proofErr w:type="gramStart"/>
            <w:r>
              <w:rPr>
                <w:rFonts w:ascii="宋体" w:eastAsia="宋体" w:hAnsi="宋体" w:cs="宋体" w:hint="eastAsia"/>
                <w:color w:val="000000"/>
                <w:kern w:val="0"/>
                <w:sz w:val="18"/>
                <w:szCs w:val="18"/>
                <w:lang w:bidi="ar"/>
              </w:rPr>
              <w:t>腧</w:t>
            </w:r>
            <w:proofErr w:type="gramEnd"/>
            <w:r>
              <w:rPr>
                <w:rFonts w:ascii="宋体" w:eastAsia="宋体" w:hAnsi="宋体" w:cs="宋体" w:hint="eastAsia"/>
                <w:color w:val="000000"/>
                <w:kern w:val="0"/>
                <w:sz w:val="18"/>
                <w:szCs w:val="18"/>
                <w:lang w:bidi="ar"/>
              </w:rPr>
              <w:t>穴</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296</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厦门软件职业技术学院</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计算机信息技术导论</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297</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福建工贸学校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美容基础</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298</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福建工贸学校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服饰搭配</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299</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福州市艺术学校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闽剧表演剧目《白蛇传》</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rPr>
          <w:trHeight w:val="216"/>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300</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福州市艺术学校</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闽剧剧目赏析</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暂缓通过</w:t>
            </w:r>
          </w:p>
        </w:tc>
      </w:tr>
      <w:tr w:rsidR="005C7749" w:rsidTr="00961A6A">
        <w:tblPrEx>
          <w:tblCellMar>
            <w:top w:w="0" w:type="dxa"/>
            <w:left w:w="0" w:type="dxa"/>
            <w:bottom w:w="0" w:type="dxa"/>
            <w:right w:w="0" w:type="dxa"/>
          </w:tblCellMar>
        </w:tblPrEx>
        <w:trPr>
          <w:trHeight w:val="500"/>
        </w:trPr>
        <w:tc>
          <w:tcPr>
            <w:tcW w:w="88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80" w:lineRule="exact"/>
              <w:jc w:val="left"/>
              <w:textAlignment w:val="center"/>
              <w:rPr>
                <w:rFonts w:ascii="仿宋" w:eastAsia="仿宋" w:hAnsi="仿宋" w:cs="仿宋" w:hint="eastAsia"/>
                <w:color w:val="000000"/>
                <w:kern w:val="0"/>
                <w:szCs w:val="21"/>
                <w:lang w:bidi="ar"/>
              </w:rPr>
            </w:pPr>
            <w:r>
              <w:rPr>
                <w:rFonts w:ascii="仿宋" w:eastAsia="仿宋" w:hAnsi="仿宋" w:cs="仿宋" w:hint="eastAsia"/>
                <w:b/>
                <w:bCs/>
                <w:color w:val="000000"/>
                <w:kern w:val="0"/>
                <w:sz w:val="24"/>
                <w:lang w:bidi="ar"/>
              </w:rPr>
              <w:t>延期验收36门，停止建设1门</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blPrEx>
          <w:tblCellMar>
            <w:top w:w="0" w:type="dxa"/>
            <w:left w:w="0" w:type="dxa"/>
            <w:bottom w:w="0" w:type="dxa"/>
            <w:right w:w="0" w:type="dxa"/>
          </w:tblCellMar>
        </w:tblPrEx>
        <w:trPr>
          <w:trHeight w:val="30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船舶放样工艺</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34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旅游接待英语</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8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外贸跟单实务</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9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楼宇自动化控制技术</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2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Web前端网页制作</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8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建筑室内设计软件3dsMax+VR</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5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图形创意</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6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多轴数控编程与加工</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8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印制板（PCB）设计与制作</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280"/>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电气设备运行与维护</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35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11</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中国旅游地理</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12</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参展管理实务</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13</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《品牌形象设计》项目教学</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14</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建筑装饰CAD施工图</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15</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轨道交通站场及枢纽</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16</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轨道交通运输设备运用——车站设备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17</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城市轨道交通概论</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18</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汽车底盘电控技术</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19</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机械零部件拆装与测绘</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20</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福州软件职业技术学院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建筑信息化模型BIM技术</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21</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厦门南洋职业学院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特种机器人操作与运维</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22</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漳州科技职业学院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茶艺英语</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23</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消防系统工程</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24</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泉州纺织服装职业学院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酒店市场营销</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25</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泉州纺织服装职业学院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染整助剂及性能检测</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26</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泉州职业技术大学</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中西餐饮服务</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60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课程名称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27</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大田职业中专学校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植物生产与环境</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28</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福建第二轻工业学校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西点制作</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29</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福建第二轻工业学校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制鞋工艺</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30</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福州旅游职业中专学校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闽菜之二十四节气菜谱</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31</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福州文教职业中专学校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学前儿童卫生保健</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32</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集美工业学校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VR全景拍摄</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33</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晋江华侨职业中专学校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网络安全技术</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34</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莆田华侨</w:t>
            </w:r>
            <w:proofErr w:type="gramEnd"/>
            <w:r>
              <w:rPr>
                <w:rFonts w:ascii="宋体" w:eastAsia="宋体" w:hAnsi="宋体" w:cs="宋体" w:hint="eastAsia"/>
                <w:color w:val="000000"/>
                <w:kern w:val="0"/>
                <w:sz w:val="18"/>
                <w:szCs w:val="18"/>
                <w:lang w:bidi="ar"/>
              </w:rPr>
              <w:t>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企业财务会计</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长乐职业中专学校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网络服务器配置与管理</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36</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长乐职业中专学校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电动汽车技术检测</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185"/>
        </w:trPr>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37</w:t>
            </w:r>
          </w:p>
        </w:tc>
        <w:tc>
          <w:tcPr>
            <w:tcW w:w="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长汀职业中专学校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心理健康</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停止建设</w:t>
            </w:r>
          </w:p>
        </w:tc>
      </w:tr>
    </w:tbl>
    <w:p w:rsidR="005C7749" w:rsidRDefault="005C7749" w:rsidP="005C7749">
      <w:pPr>
        <w:widowControl/>
        <w:spacing w:line="260" w:lineRule="exact"/>
        <w:jc w:val="center"/>
        <w:textAlignment w:val="center"/>
        <w:rPr>
          <w:rFonts w:ascii="仿宋_GB2312" w:eastAsia="仿宋_GB2312" w:hAnsi="仿宋_GB2312" w:cs="仿宋_GB2312" w:hint="eastAsia"/>
          <w:b/>
          <w:bCs/>
          <w:kern w:val="0"/>
          <w:sz w:val="32"/>
          <w:szCs w:val="32"/>
        </w:rPr>
      </w:pPr>
    </w:p>
    <w:p w:rsidR="005C7749" w:rsidRDefault="005C7749" w:rsidP="005C7749">
      <w:pPr>
        <w:pStyle w:val="aa"/>
        <w:spacing w:after="0" w:line="560" w:lineRule="exact"/>
        <w:jc w:val="left"/>
        <w:rPr>
          <w:rFonts w:ascii="仿宋_GB2312" w:eastAsia="仿宋_GB2312" w:hAnsi="宋体" w:hint="eastAsia"/>
          <w:b/>
          <w:bCs/>
          <w:kern w:val="0"/>
        </w:rPr>
      </w:pPr>
      <w:r>
        <w:rPr>
          <w:rFonts w:ascii="仿宋_GB2312" w:eastAsia="仿宋_GB2312" w:hAnsi="仿宋_GB2312" w:cs="仿宋_GB2312" w:hint="eastAsia"/>
          <w:b/>
          <w:bCs/>
          <w:kern w:val="0"/>
        </w:rPr>
        <w:t>表2：</w:t>
      </w:r>
      <w:r>
        <w:rPr>
          <w:rFonts w:ascii="仿宋_GB2312" w:eastAsia="仿宋_GB2312" w:hAnsi="宋体" w:hint="eastAsia"/>
          <w:b/>
          <w:bCs/>
          <w:kern w:val="0"/>
        </w:rPr>
        <w:t>省级职业教育专业教学资源库验收结果</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564"/>
        <w:gridCol w:w="599"/>
        <w:gridCol w:w="589"/>
        <w:gridCol w:w="11"/>
        <w:gridCol w:w="2693"/>
        <w:gridCol w:w="3583"/>
        <w:gridCol w:w="850"/>
      </w:tblGrid>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58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704" w:type="dxa"/>
            <w:gridSpan w:val="2"/>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专业教学资源库名称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blPrEx>
          <w:tblCellMar>
            <w:top w:w="0" w:type="dxa"/>
            <w:left w:w="0" w:type="dxa"/>
            <w:bottom w:w="0" w:type="dxa"/>
            <w:right w:w="0" w:type="dxa"/>
          </w:tblCellMar>
        </w:tblPrEx>
        <w:trPr>
          <w:trHeight w:val="32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信息安全与管理专业教学资源库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3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助产专业教学资源库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4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安溪华侨职业中专学校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福建乌龙茶（安溪铁观音）专业教学资源库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7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上杭职业中专学校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建筑工程施工专业教学资源库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8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福建卫生职业技术学院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医学检验技术专业教学资源库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7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福建信息职业技术学院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中小企业创业与经营专业教学资源库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7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人工智能技术与应用专业教学资源库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0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建设工程管理专业教学资源库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3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现代纺织技术专业教学资源库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3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三明医学科技职业学院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服装与服饰设计专业教学资源库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0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漳州科技职业学院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茶艺与茶叶营销专业教学资源库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9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福建船政交通职业学院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安全技术与管理专业教学资源库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0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13</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福建林业职业技术学院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无人机应用技术专业教学资源库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0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福州墨尔本理工职业学院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国际经济与贸易专业教学资源库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0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15</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福州软件职业技术学院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游戏设计专业教学资源库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12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工业互联网安全技术与应用专业教学资源库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32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黎明职业大学</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建筑工程技术专业教学资源库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49"/>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18</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闽江师范高等专科学校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心理健康教育专业教学资源库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6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闽西职业技术学院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信息互联专业</w:t>
            </w:r>
            <w:proofErr w:type="gramStart"/>
            <w:r>
              <w:rPr>
                <w:rFonts w:ascii="宋体" w:eastAsia="宋体" w:hAnsi="宋体" w:cs="宋体" w:hint="eastAsia"/>
                <w:color w:val="000000"/>
                <w:kern w:val="0"/>
                <w:sz w:val="18"/>
                <w:szCs w:val="18"/>
                <w:lang w:bidi="ar"/>
              </w:rPr>
              <w:t>群教学</w:t>
            </w:r>
            <w:proofErr w:type="gramEnd"/>
            <w:r>
              <w:rPr>
                <w:rFonts w:ascii="宋体" w:eastAsia="宋体" w:hAnsi="宋体" w:cs="宋体" w:hint="eastAsia"/>
                <w:color w:val="000000"/>
                <w:kern w:val="0"/>
                <w:sz w:val="18"/>
                <w:szCs w:val="18"/>
                <w:lang w:bidi="ar"/>
              </w:rPr>
              <w:t>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6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泉州轻工职业学院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电子商务专业教学资源库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26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21</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漳州卫生职业学院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中药学专业教学资源库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410"/>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22</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漳州职业技术学院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数控技术专业教学资源库</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通过</w:t>
            </w:r>
          </w:p>
        </w:tc>
      </w:tr>
      <w:tr w:rsidR="005C7749" w:rsidTr="00961A6A">
        <w:tblPrEx>
          <w:tblCellMar>
            <w:top w:w="0" w:type="dxa"/>
            <w:left w:w="0" w:type="dxa"/>
            <w:bottom w:w="0" w:type="dxa"/>
            <w:right w:w="0" w:type="dxa"/>
          </w:tblCellMar>
        </w:tblPrEx>
        <w:trPr>
          <w:trHeight w:val="454"/>
        </w:trPr>
        <w:tc>
          <w:tcPr>
            <w:tcW w:w="8885"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80" w:lineRule="exact"/>
              <w:jc w:val="left"/>
              <w:textAlignment w:val="center"/>
              <w:rPr>
                <w:rFonts w:ascii="仿宋" w:eastAsia="仿宋" w:hAnsi="仿宋" w:cs="仿宋"/>
                <w:color w:val="000000"/>
                <w:kern w:val="0"/>
                <w:szCs w:val="21"/>
                <w:lang w:bidi="ar"/>
              </w:rPr>
            </w:pPr>
            <w:r>
              <w:rPr>
                <w:rFonts w:ascii="仿宋" w:eastAsia="仿宋" w:hAnsi="仿宋" w:cs="仿宋" w:hint="eastAsia"/>
                <w:b/>
                <w:bCs/>
                <w:color w:val="000000"/>
                <w:kern w:val="0"/>
                <w:szCs w:val="21"/>
                <w:lang w:bidi="ar"/>
              </w:rPr>
              <w:t>不通过（1个）</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lastRenderedPageBreak/>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691"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专业教学资源库名称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blPrEx>
          <w:tblCellMar>
            <w:top w:w="0" w:type="dxa"/>
            <w:left w:w="0" w:type="dxa"/>
            <w:bottom w:w="0" w:type="dxa"/>
            <w:right w:w="0" w:type="dxa"/>
          </w:tblCellMar>
        </w:tblPrEx>
        <w:trPr>
          <w:trHeight w:val="45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福建农业职业技术学院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连锁经营管理</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不通过</w:t>
            </w:r>
          </w:p>
        </w:tc>
      </w:tr>
      <w:tr w:rsidR="005C7749" w:rsidTr="00961A6A">
        <w:tblPrEx>
          <w:tblCellMar>
            <w:top w:w="0" w:type="dxa"/>
            <w:left w:w="0" w:type="dxa"/>
            <w:bottom w:w="0" w:type="dxa"/>
            <w:right w:w="0" w:type="dxa"/>
          </w:tblCellMar>
        </w:tblPrEx>
        <w:trPr>
          <w:trHeight w:val="454"/>
        </w:trPr>
        <w:tc>
          <w:tcPr>
            <w:tcW w:w="8885"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80" w:lineRule="exact"/>
              <w:jc w:val="left"/>
              <w:textAlignment w:val="center"/>
              <w:rPr>
                <w:rFonts w:ascii="仿宋" w:eastAsia="仿宋" w:hAnsi="仿宋" w:cs="仿宋" w:hint="eastAsia"/>
                <w:color w:val="000000"/>
                <w:kern w:val="0"/>
                <w:szCs w:val="21"/>
                <w:lang w:bidi="ar"/>
              </w:rPr>
            </w:pPr>
            <w:r>
              <w:rPr>
                <w:rFonts w:ascii="仿宋" w:eastAsia="仿宋" w:hAnsi="仿宋" w:cs="仿宋" w:hint="eastAsia"/>
                <w:b/>
                <w:bCs/>
                <w:color w:val="000000"/>
                <w:kern w:val="0"/>
                <w:szCs w:val="21"/>
                <w:lang w:bidi="ar"/>
              </w:rPr>
              <w:t>延期验收（4个）</w:t>
            </w:r>
          </w:p>
        </w:tc>
      </w:tr>
      <w:tr w:rsidR="005C7749" w:rsidTr="00961A6A">
        <w:trPr>
          <w:trHeight w:val="461"/>
        </w:trPr>
        <w:tc>
          <w:tcPr>
            <w:tcW w:w="564"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序号</w:t>
            </w:r>
          </w:p>
        </w:tc>
        <w:tc>
          <w:tcPr>
            <w:tcW w:w="59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立项批次</w:t>
            </w:r>
          </w:p>
        </w:tc>
        <w:tc>
          <w:tcPr>
            <w:tcW w:w="587"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类别</w:t>
            </w:r>
          </w:p>
        </w:tc>
        <w:tc>
          <w:tcPr>
            <w:tcW w:w="2704" w:type="dxa"/>
            <w:gridSpan w:val="2"/>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建设单位</w:t>
            </w:r>
          </w:p>
        </w:tc>
        <w:tc>
          <w:tcPr>
            <w:tcW w:w="3583"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专业教学资源库名称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验收</w:t>
            </w:r>
          </w:p>
          <w:p w:rsidR="005C7749" w:rsidRDefault="005C7749" w:rsidP="00961A6A">
            <w:pPr>
              <w:widowControl/>
              <w:spacing w:line="240" w:lineRule="exact"/>
              <w:jc w:val="center"/>
              <w:textAlignment w:val="center"/>
              <w:rPr>
                <w:rFonts w:ascii="宋体" w:eastAsia="宋体" w:hAnsi="宋体" w:cs="宋体" w:hint="eastAsia"/>
                <w:b/>
                <w:color w:val="000000"/>
                <w:kern w:val="0"/>
                <w:sz w:val="20"/>
                <w:szCs w:val="20"/>
                <w:lang w:bidi="ar"/>
              </w:rPr>
            </w:pPr>
            <w:r>
              <w:rPr>
                <w:rFonts w:ascii="宋体" w:eastAsia="宋体" w:hAnsi="宋体" w:cs="宋体" w:hint="eastAsia"/>
                <w:b/>
                <w:color w:val="000000"/>
                <w:kern w:val="0"/>
                <w:sz w:val="20"/>
                <w:szCs w:val="20"/>
                <w:lang w:bidi="ar"/>
              </w:rPr>
              <w:t>意见</w:t>
            </w:r>
          </w:p>
        </w:tc>
      </w:tr>
      <w:tr w:rsidR="005C7749" w:rsidTr="00961A6A">
        <w:tblPrEx>
          <w:tblCellMar>
            <w:top w:w="0" w:type="dxa"/>
            <w:left w:w="0" w:type="dxa"/>
            <w:bottom w:w="0" w:type="dxa"/>
            <w:right w:w="0" w:type="dxa"/>
          </w:tblCellMar>
        </w:tblPrEx>
        <w:trPr>
          <w:trHeight w:val="45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福建水利电力职业技术学院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储能材料技术</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45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福建农业职业技术学院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物流管理</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45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湄洲湾</w:t>
            </w:r>
            <w:proofErr w:type="gramEnd"/>
            <w:r>
              <w:rPr>
                <w:rFonts w:ascii="宋体" w:eastAsia="宋体" w:hAnsi="宋体" w:cs="宋体" w:hint="eastAsia"/>
                <w:color w:val="000000"/>
                <w:kern w:val="0"/>
                <w:sz w:val="18"/>
                <w:szCs w:val="18"/>
                <w:lang w:bidi="ar"/>
              </w:rPr>
              <w:t>职业技术学院</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proofErr w:type="gramStart"/>
            <w:r>
              <w:rPr>
                <w:rFonts w:ascii="宋体" w:eastAsia="宋体" w:hAnsi="宋体" w:cs="宋体" w:hint="eastAsia"/>
                <w:color w:val="000000"/>
                <w:kern w:val="0"/>
                <w:sz w:val="18"/>
                <w:szCs w:val="18"/>
                <w:lang w:bidi="ar"/>
              </w:rPr>
              <w:t>研</w:t>
            </w:r>
            <w:proofErr w:type="gramEnd"/>
            <w:r>
              <w:rPr>
                <w:rFonts w:ascii="宋体" w:eastAsia="宋体" w:hAnsi="宋体" w:cs="宋体" w:hint="eastAsia"/>
                <w:color w:val="000000"/>
                <w:kern w:val="0"/>
                <w:sz w:val="18"/>
                <w:szCs w:val="18"/>
                <w:lang w:bidi="ar"/>
              </w:rPr>
              <w:t>学旅行管理与服务</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延期验收</w:t>
            </w:r>
          </w:p>
        </w:tc>
      </w:tr>
      <w:tr w:rsidR="005C7749" w:rsidTr="00961A6A">
        <w:tblPrEx>
          <w:tblCellMar>
            <w:top w:w="0" w:type="dxa"/>
            <w:left w:w="0" w:type="dxa"/>
            <w:bottom w:w="0" w:type="dxa"/>
            <w:right w:w="0" w:type="dxa"/>
          </w:tblCellMar>
        </w:tblPrEx>
        <w:trPr>
          <w:trHeight w:val="454"/>
        </w:trPr>
        <w:tc>
          <w:tcPr>
            <w:tcW w:w="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5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中职</w:t>
            </w:r>
          </w:p>
        </w:tc>
        <w:tc>
          <w:tcPr>
            <w:tcW w:w="2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安溪华侨职业中专学校</w:t>
            </w:r>
          </w:p>
        </w:tc>
        <w:tc>
          <w:tcPr>
            <w:tcW w:w="3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竹藤编技艺</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7749" w:rsidRDefault="005C7749" w:rsidP="00961A6A">
            <w:pPr>
              <w:widowControl/>
              <w:spacing w:line="26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color w:val="000000"/>
                <w:kern w:val="0"/>
                <w:sz w:val="18"/>
                <w:szCs w:val="18"/>
                <w:lang w:bidi="ar"/>
              </w:rPr>
              <w:t>延期验收</w:t>
            </w:r>
          </w:p>
        </w:tc>
      </w:tr>
    </w:tbl>
    <w:p w:rsidR="005C7749" w:rsidRDefault="005C7749" w:rsidP="005C7749">
      <w:pPr>
        <w:spacing w:line="240" w:lineRule="exact"/>
        <w:rPr>
          <w:rFonts w:ascii="仿宋_GB2312" w:eastAsia="仿宋_GB2312" w:hAnsi="仿宋_GB2312" w:cs="仿宋_GB2312" w:hint="eastAsia"/>
          <w:sz w:val="32"/>
          <w:szCs w:val="32"/>
        </w:rPr>
      </w:pPr>
    </w:p>
    <w:bookmarkEnd w:id="0"/>
    <w:p w:rsidR="005C7749" w:rsidRDefault="005C7749" w:rsidP="005C7749">
      <w:pPr>
        <w:spacing w:line="240" w:lineRule="exact"/>
        <w:rPr>
          <w:rFonts w:ascii="仿宋_GB2312" w:eastAsia="仿宋_GB2312" w:hAnsi="仿宋_GB2312" w:cs="仿宋_GB2312" w:hint="eastAsia"/>
          <w:szCs w:val="21"/>
        </w:rPr>
      </w:pPr>
    </w:p>
    <w:p w:rsidR="005C7749" w:rsidRDefault="005C7749" w:rsidP="005C7749">
      <w:pPr>
        <w:spacing w:line="14" w:lineRule="exact"/>
        <w:rPr>
          <w:rFonts w:ascii="仿宋_GB2312" w:eastAsia="仿宋_GB2312" w:hAnsi="仿宋_GB2312" w:cs="仿宋_GB2312" w:hint="eastAsia"/>
          <w:sz w:val="28"/>
          <w:szCs w:val="28"/>
        </w:rPr>
      </w:pPr>
    </w:p>
    <w:p w:rsidR="00F64C75" w:rsidRDefault="00F64C75">
      <w:bookmarkStart w:id="1" w:name="_GoBack"/>
      <w:bookmarkEnd w:id="1"/>
    </w:p>
    <w:sectPr w:rsidR="00F64C75">
      <w:headerReference w:type="default" r:id="rId10"/>
      <w:footerReference w:type="even" r:id="rId11"/>
      <w:footerReference w:type="default" r:id="rId12"/>
      <w:headerReference w:type="first" r:id="rId13"/>
      <w:footerReference w:type="first" r:id="rId14"/>
      <w:pgSz w:w="11906" w:h="16838"/>
      <w:pgMar w:top="2098" w:right="1531" w:bottom="1701" w:left="1531" w:header="851" w:footer="1134" w:gutter="0"/>
      <w:pgNumType w:fmt="numberInDash"/>
      <w:cols w:space="720"/>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6BA" w:rsidRDefault="009F26BA" w:rsidP="005C7749">
      <w:r>
        <w:separator/>
      </w:r>
    </w:p>
  </w:endnote>
  <w:endnote w:type="continuationSeparator" w:id="0">
    <w:p w:rsidR="009F26BA" w:rsidRDefault="009F26BA" w:rsidP="005C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黑体"/>
    <w:charset w:val="00"/>
    <w:family w:val="auto"/>
    <w:pitch w:val="default"/>
  </w:font>
  <w:font w:name="微软雅黑">
    <w:panose1 w:val="020B0503020204020204"/>
    <w:charset w:val="86"/>
    <w:family w:val="swiss"/>
    <w:pitch w:val="variable"/>
    <w:sig w:usb0="80000287" w:usb1="28C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49" w:rsidRDefault="005C7749">
    <w:pPr>
      <w:pStyle w:val="a7"/>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749" w:rsidRDefault="005C7749">
                          <w:pPr>
                            <w:pStyle w:val="a7"/>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- 3 -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6.15pt;margin-top:0;width:35.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" filled="f" stroked="f">
              <v:textbox style="mso-fit-shape-to-text:t" inset="0,0,0,0">
                <w:txbxContent>
                  <w:p w:rsidR="005C7749" w:rsidRDefault="005C7749">
                    <w:pPr>
                      <w:pStyle w:val="a7"/>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- 3 -</w:t>
                    </w:r>
                    <w:r>
                      <w:rPr>
                        <w:rFonts w:ascii="宋体" w:hAnsi="宋体"/>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49" w:rsidRDefault="005C7749">
    <w:pPr>
      <w:pStyle w:val="a7"/>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0" cy="405130"/>
              <wp:effectExtent l="0" t="0" r="3175"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05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749" w:rsidRDefault="005C7749">
                          <w:pPr>
                            <w:pStyle w:val="a7"/>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- 19 -</w:t>
                          </w:r>
                          <w:r>
                            <w:rPr>
                              <w:rFonts w:ascii="宋体" w:hAnsi="宋体"/>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1.8pt;margin-top:0;width:53pt;height:31.9pt;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" filled="f" stroked="f">
              <v:textbox inset="0,0,0,0">
                <w:txbxContent>
                  <w:p w:rsidR="005C7749" w:rsidRDefault="005C7749">
                    <w:pPr>
                      <w:pStyle w:val="a7"/>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- 19 -</w:t>
                    </w:r>
                    <w:r>
                      <w:rPr>
                        <w:rFonts w:ascii="宋体" w:hAnsi="宋体"/>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F26BA">
    <w:pPr>
      <w:pStyle w:val="a7"/>
      <w:framePr w:wrap="around" w:vAnchor="text" w:hAnchor="margin" w:xAlign="outside" w:y="1"/>
      <w:rPr>
        <w:rStyle w:val="a8"/>
      </w:rPr>
    </w:pPr>
    <w:r>
      <w:fldChar w:fldCharType="begin"/>
    </w:r>
    <w:r>
      <w:rPr>
        <w:rStyle w:val="a8"/>
      </w:rPr>
      <w:instrText xml:space="preserve">PAGE  </w:instrText>
    </w:r>
    <w:r>
      <w:fldChar w:fldCharType="separate"/>
    </w:r>
    <w:r>
      <w:rPr>
        <w:rStyle w:val="a8"/>
        <w:lang w:val="en-US" w:eastAsia="zh-CN"/>
      </w:rPr>
      <w:t>4</w:t>
    </w:r>
    <w:r>
      <w:fldChar w:fldCharType="end"/>
    </w:r>
  </w:p>
  <w:p w:rsidR="00000000" w:rsidRDefault="009F26BA">
    <w:pPr>
      <w:pStyle w:val="a7"/>
      <w:ind w:right="360" w:firstLine="36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C7749">
    <w:pPr>
      <w:pStyle w:val="a7"/>
      <w:wordWrap w:val="0"/>
      <w:ind w:right="1200" w:firstLine="360"/>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37490"/>
              <wp:effectExtent l="0" t="0" r="0"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9F26BA" w:rsidP="005C7749">
                          <w:pPr>
                            <w:pStyle w:val="a7"/>
                            <w:ind w:leftChars="100" w:left="210" w:rightChars="100" w:right="210"/>
                            <w:rPr>
                              <w:rFonts w:ascii="宋体" w:eastAsia="宋体" w:hAnsi="宋体"/>
                              <w:sz w:val="28"/>
                              <w:szCs w:val="28"/>
                            </w:rPr>
                          </w:pPr>
                          <w:r>
                            <w:rPr>
                              <w:rFonts w:ascii="宋体" w:eastAsia="宋体" w:hAnsi="宋体"/>
                              <w:sz w:val="28"/>
                              <w:szCs w:val="28"/>
                            </w:rPr>
                            <w:fldChar w:fldCharType="begin"/>
                          </w:r>
                          <w:r>
                            <w:rPr>
                              <w:rStyle w:val="a8"/>
                              <w:rFonts w:ascii="宋体" w:eastAsia="宋体" w:hAnsi="宋体"/>
                              <w:sz w:val="28"/>
                              <w:szCs w:val="28"/>
                            </w:rPr>
                            <w:instrText xml:space="preserve">PAGE  </w:instrText>
                          </w:r>
                          <w:r>
                            <w:rPr>
                              <w:rFonts w:ascii="宋体" w:eastAsia="宋体" w:hAnsi="宋体"/>
                              <w:sz w:val="28"/>
                              <w:szCs w:val="28"/>
                            </w:rPr>
                            <w:fldChar w:fldCharType="separate"/>
                          </w:r>
                          <w:r w:rsidR="005C7749">
                            <w:rPr>
                              <w:rStyle w:val="a8"/>
                              <w:rFonts w:ascii="宋体" w:eastAsia="宋体" w:hAnsi="宋体"/>
                              <w:noProof/>
                              <w:sz w:val="28"/>
                              <w:szCs w:val="28"/>
                            </w:rPr>
                            <w:t>- 21 -</w:t>
                          </w:r>
                          <w:r>
                            <w:rPr>
                              <w:rFonts w:ascii="宋体" w:eastAsia="宋体" w:hAnsi="宋体"/>
                              <w:sz w:val="28"/>
                              <w:szCs w:val="28"/>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92.8pt;margin-top:0;width:2in;height:18.7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" filled="f" stroked="f">
              <v:textbox inset="0,0,0,0">
                <w:txbxContent>
                  <w:p w:rsidR="00000000" w:rsidRDefault="009F26BA" w:rsidP="005C7749">
                    <w:pPr>
                      <w:pStyle w:val="a7"/>
                      <w:ind w:leftChars="100" w:left="210" w:rightChars="100" w:right="210"/>
                      <w:rPr>
                        <w:rFonts w:ascii="宋体" w:eastAsia="宋体" w:hAnsi="宋体"/>
                        <w:sz w:val="28"/>
                        <w:szCs w:val="28"/>
                      </w:rPr>
                    </w:pPr>
                    <w:r>
                      <w:rPr>
                        <w:rFonts w:ascii="宋体" w:eastAsia="宋体" w:hAnsi="宋体"/>
                        <w:sz w:val="28"/>
                        <w:szCs w:val="28"/>
                      </w:rPr>
                      <w:fldChar w:fldCharType="begin"/>
                    </w:r>
                    <w:r>
                      <w:rPr>
                        <w:rStyle w:val="a8"/>
                        <w:rFonts w:ascii="宋体" w:eastAsia="宋体" w:hAnsi="宋体"/>
                        <w:sz w:val="28"/>
                        <w:szCs w:val="28"/>
                      </w:rPr>
                      <w:instrText xml:space="preserve">PAGE  </w:instrText>
                    </w:r>
                    <w:r>
                      <w:rPr>
                        <w:rFonts w:ascii="宋体" w:eastAsia="宋体" w:hAnsi="宋体"/>
                        <w:sz w:val="28"/>
                        <w:szCs w:val="28"/>
                      </w:rPr>
                      <w:fldChar w:fldCharType="separate"/>
                    </w:r>
                    <w:r w:rsidR="005C7749">
                      <w:rPr>
                        <w:rStyle w:val="a8"/>
                        <w:rFonts w:ascii="宋体" w:eastAsia="宋体" w:hAnsi="宋体"/>
                        <w:noProof/>
                        <w:sz w:val="28"/>
                        <w:szCs w:val="28"/>
                      </w:rPr>
                      <w:t>- 21 -</w:t>
                    </w:r>
                    <w:r>
                      <w:rPr>
                        <w:rFonts w:ascii="宋体" w:eastAsia="宋体" w:hAnsi="宋体"/>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F26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6BA" w:rsidRDefault="009F26BA" w:rsidP="005C7749">
      <w:r>
        <w:separator/>
      </w:r>
    </w:p>
  </w:footnote>
  <w:footnote w:type="continuationSeparator" w:id="0">
    <w:p w:rsidR="009F26BA" w:rsidRDefault="009F26BA" w:rsidP="005C7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F26BA">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F26B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75"/>
    <w:rsid w:val="005C7749"/>
    <w:rsid w:val="009F26BA"/>
    <w:rsid w:val="00F64C75"/>
    <w:rsid w:val="1BBC1FFA"/>
    <w:rsid w:val="44FA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qFormat/>
    <w:rsid w:val="005C7749"/>
    <w:pPr>
      <w:keepNext/>
      <w:keepLines/>
      <w:spacing w:before="260" w:after="260" w:line="416" w:lineRule="auto"/>
      <w:outlineLvl w:val="1"/>
    </w:pPr>
    <w:rPr>
      <w:rFonts w:ascii="Arial" w:eastAsia="黑体" w:hAnsi="Arial" w:cs="Times New Roman"/>
      <w:b/>
      <w:bCs/>
      <w:color w:val="000000"/>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Emphasis"/>
    <w:basedOn w:val="a0"/>
    <w:qFormat/>
    <w:rPr>
      <w:i/>
    </w:rPr>
  </w:style>
  <w:style w:type="character" w:styleId="a5">
    <w:name w:val="Hyperlink"/>
    <w:basedOn w:val="a0"/>
    <w:qFormat/>
    <w:rPr>
      <w:color w:val="0000FF"/>
      <w:u w:val="single"/>
    </w:rPr>
  </w:style>
  <w:style w:type="paragraph" w:styleId="a6">
    <w:name w:val="header"/>
    <w:basedOn w:val="a"/>
    <w:link w:val="Char"/>
    <w:uiPriority w:val="99"/>
    <w:rsid w:val="005C7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C7749"/>
    <w:rPr>
      <w:rFonts w:asciiTheme="minorHAnsi" w:eastAsiaTheme="minorEastAsia" w:hAnsiTheme="minorHAnsi" w:cstheme="minorBidi"/>
      <w:kern w:val="2"/>
      <w:sz w:val="18"/>
      <w:szCs w:val="18"/>
    </w:rPr>
  </w:style>
  <w:style w:type="paragraph" w:styleId="a7">
    <w:name w:val="footer"/>
    <w:basedOn w:val="a"/>
    <w:link w:val="Char0"/>
    <w:rsid w:val="005C7749"/>
    <w:pPr>
      <w:tabs>
        <w:tab w:val="center" w:pos="4153"/>
        <w:tab w:val="right" w:pos="8306"/>
      </w:tabs>
      <w:snapToGrid w:val="0"/>
      <w:jc w:val="left"/>
    </w:pPr>
    <w:rPr>
      <w:sz w:val="18"/>
      <w:szCs w:val="18"/>
    </w:rPr>
  </w:style>
  <w:style w:type="character" w:customStyle="1" w:styleId="Char0">
    <w:name w:val="页脚 Char"/>
    <w:basedOn w:val="a0"/>
    <w:link w:val="a7"/>
    <w:rsid w:val="005C7749"/>
    <w:rPr>
      <w:rFonts w:asciiTheme="minorHAnsi" w:eastAsiaTheme="minorEastAsia" w:hAnsiTheme="minorHAnsi" w:cstheme="minorBidi"/>
      <w:kern w:val="2"/>
      <w:sz w:val="18"/>
      <w:szCs w:val="18"/>
    </w:rPr>
  </w:style>
  <w:style w:type="character" w:customStyle="1" w:styleId="2Char">
    <w:name w:val="标题 2 Char"/>
    <w:basedOn w:val="a0"/>
    <w:link w:val="2"/>
    <w:rsid w:val="005C7749"/>
    <w:rPr>
      <w:rFonts w:ascii="Arial" w:eastAsia="黑体" w:hAnsi="Arial"/>
      <w:b/>
      <w:bCs/>
      <w:color w:val="000000"/>
      <w:kern w:val="2"/>
      <w:sz w:val="32"/>
      <w:szCs w:val="32"/>
    </w:rPr>
  </w:style>
  <w:style w:type="character" w:styleId="a8">
    <w:name w:val="page number"/>
    <w:basedOn w:val="a0"/>
    <w:rsid w:val="005C7749"/>
  </w:style>
  <w:style w:type="character" w:customStyle="1" w:styleId="Char1">
    <w:name w:val="批注框文本 Char"/>
    <w:link w:val="a9"/>
    <w:uiPriority w:val="99"/>
    <w:rsid w:val="005C7749"/>
    <w:rPr>
      <w:rFonts w:eastAsia="仿宋"/>
      <w:color w:val="000000"/>
      <w:sz w:val="18"/>
      <w:szCs w:val="18"/>
    </w:rPr>
  </w:style>
  <w:style w:type="paragraph" w:styleId="a9">
    <w:name w:val="Balloon Text"/>
    <w:basedOn w:val="a"/>
    <w:link w:val="Char1"/>
    <w:uiPriority w:val="99"/>
    <w:unhideWhenUsed/>
    <w:rsid w:val="005C7749"/>
    <w:rPr>
      <w:rFonts w:ascii="Times New Roman" w:eastAsia="仿宋" w:hAnsi="Times New Roman" w:cs="Times New Roman"/>
      <w:color w:val="000000"/>
      <w:kern w:val="0"/>
      <w:sz w:val="18"/>
      <w:szCs w:val="18"/>
    </w:rPr>
  </w:style>
  <w:style w:type="character" w:customStyle="1" w:styleId="Char10">
    <w:name w:val="批注框文本 Char1"/>
    <w:basedOn w:val="a0"/>
    <w:rsid w:val="005C7749"/>
    <w:rPr>
      <w:rFonts w:asciiTheme="minorHAnsi" w:eastAsiaTheme="minorEastAsia" w:hAnsiTheme="minorHAnsi" w:cstheme="minorBidi"/>
      <w:kern w:val="2"/>
      <w:sz w:val="18"/>
      <w:szCs w:val="18"/>
    </w:rPr>
  </w:style>
  <w:style w:type="paragraph" w:styleId="aa">
    <w:name w:val="Body Text"/>
    <w:basedOn w:val="a"/>
    <w:link w:val="Char2"/>
    <w:qFormat/>
    <w:rsid w:val="005C7749"/>
    <w:pPr>
      <w:spacing w:after="120"/>
    </w:pPr>
    <w:rPr>
      <w:rFonts w:ascii="Times New Roman" w:eastAsia="仿宋" w:hAnsi="Times New Roman" w:cs="Times New Roman"/>
      <w:color w:val="000000"/>
      <w:sz w:val="32"/>
      <w:szCs w:val="32"/>
    </w:rPr>
  </w:style>
  <w:style w:type="character" w:customStyle="1" w:styleId="Char2">
    <w:name w:val="正文文本 Char"/>
    <w:basedOn w:val="a0"/>
    <w:link w:val="aa"/>
    <w:rsid w:val="005C7749"/>
    <w:rPr>
      <w:rFonts w:eastAsia="仿宋"/>
      <w:color w:val="000000"/>
      <w:kern w:val="2"/>
      <w:sz w:val="32"/>
      <w:szCs w:val="32"/>
    </w:rPr>
  </w:style>
  <w:style w:type="paragraph" w:customStyle="1" w:styleId="CharCharChar">
    <w:name w:val="Char Char Char"/>
    <w:basedOn w:val="a"/>
    <w:rsid w:val="005C7749"/>
    <w:pPr>
      <w:widowControl/>
      <w:spacing w:after="160" w:line="240" w:lineRule="exact"/>
      <w:jc w:val="left"/>
    </w:pPr>
    <w:rPr>
      <w:rFonts w:ascii="Verdana" w:eastAsia="仿宋_GB2312" w:hAnsi="Verdana" w:cs="Times New Roman"/>
      <w:kern w:val="0"/>
      <w:sz w:val="24"/>
      <w:szCs w:val="20"/>
      <w:lang w:eastAsia="en-US"/>
    </w:rPr>
  </w:style>
  <w:style w:type="paragraph" w:styleId="ab">
    <w:name w:val="Body Text Indent"/>
    <w:basedOn w:val="a"/>
    <w:link w:val="Char3"/>
    <w:qFormat/>
    <w:rsid w:val="005C7749"/>
    <w:pPr>
      <w:spacing w:line="360" w:lineRule="auto"/>
      <w:ind w:firstLineChars="200" w:firstLine="560"/>
    </w:pPr>
    <w:rPr>
      <w:rFonts w:ascii="仿宋_GB2312" w:eastAsia="仿宋_GB2312" w:hAnsi="宋体" w:cs="Times New Roman"/>
      <w:bCs/>
      <w:color w:val="000000"/>
      <w:kern w:val="0"/>
      <w:sz w:val="28"/>
      <w:szCs w:val="28"/>
    </w:rPr>
  </w:style>
  <w:style w:type="character" w:customStyle="1" w:styleId="Char3">
    <w:name w:val="正文文本缩进 Char"/>
    <w:basedOn w:val="a0"/>
    <w:link w:val="ab"/>
    <w:rsid w:val="005C7749"/>
    <w:rPr>
      <w:rFonts w:ascii="仿宋_GB2312" w:eastAsia="仿宋_GB2312" w:hAnsi="宋体"/>
      <w:bCs/>
      <w:color w:val="000000"/>
      <w:sz w:val="28"/>
      <w:szCs w:val="28"/>
    </w:rPr>
  </w:style>
  <w:style w:type="paragraph" w:customStyle="1" w:styleId="30">
    <w:name w:val="教育部3"/>
    <w:basedOn w:val="a"/>
    <w:qFormat/>
    <w:rsid w:val="005C7749"/>
    <w:pPr>
      <w:widowControl/>
      <w:spacing w:line="440" w:lineRule="exact"/>
      <w:jc w:val="center"/>
    </w:pPr>
    <w:rPr>
      <w:rFonts w:ascii="方正小标宋_GBK" w:eastAsia="方正小标宋_GBK" w:hAnsi="Times New Roman" w:cs="Times New Roman"/>
      <w:bCs/>
      <w:color w:val="000000"/>
      <w:kern w:val="0"/>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qFormat/>
    <w:rsid w:val="005C7749"/>
    <w:pPr>
      <w:keepNext/>
      <w:keepLines/>
      <w:spacing w:before="260" w:after="260" w:line="416" w:lineRule="auto"/>
      <w:outlineLvl w:val="1"/>
    </w:pPr>
    <w:rPr>
      <w:rFonts w:ascii="Arial" w:eastAsia="黑体" w:hAnsi="Arial" w:cs="Times New Roman"/>
      <w:b/>
      <w:bCs/>
      <w:color w:val="000000"/>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Emphasis"/>
    <w:basedOn w:val="a0"/>
    <w:qFormat/>
    <w:rPr>
      <w:i/>
    </w:rPr>
  </w:style>
  <w:style w:type="character" w:styleId="a5">
    <w:name w:val="Hyperlink"/>
    <w:basedOn w:val="a0"/>
    <w:qFormat/>
    <w:rPr>
      <w:color w:val="0000FF"/>
      <w:u w:val="single"/>
    </w:rPr>
  </w:style>
  <w:style w:type="paragraph" w:styleId="a6">
    <w:name w:val="header"/>
    <w:basedOn w:val="a"/>
    <w:link w:val="Char"/>
    <w:uiPriority w:val="99"/>
    <w:rsid w:val="005C7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C7749"/>
    <w:rPr>
      <w:rFonts w:asciiTheme="minorHAnsi" w:eastAsiaTheme="minorEastAsia" w:hAnsiTheme="minorHAnsi" w:cstheme="minorBidi"/>
      <w:kern w:val="2"/>
      <w:sz w:val="18"/>
      <w:szCs w:val="18"/>
    </w:rPr>
  </w:style>
  <w:style w:type="paragraph" w:styleId="a7">
    <w:name w:val="footer"/>
    <w:basedOn w:val="a"/>
    <w:link w:val="Char0"/>
    <w:rsid w:val="005C7749"/>
    <w:pPr>
      <w:tabs>
        <w:tab w:val="center" w:pos="4153"/>
        <w:tab w:val="right" w:pos="8306"/>
      </w:tabs>
      <w:snapToGrid w:val="0"/>
      <w:jc w:val="left"/>
    </w:pPr>
    <w:rPr>
      <w:sz w:val="18"/>
      <w:szCs w:val="18"/>
    </w:rPr>
  </w:style>
  <w:style w:type="character" w:customStyle="1" w:styleId="Char0">
    <w:name w:val="页脚 Char"/>
    <w:basedOn w:val="a0"/>
    <w:link w:val="a7"/>
    <w:rsid w:val="005C7749"/>
    <w:rPr>
      <w:rFonts w:asciiTheme="minorHAnsi" w:eastAsiaTheme="minorEastAsia" w:hAnsiTheme="minorHAnsi" w:cstheme="minorBidi"/>
      <w:kern w:val="2"/>
      <w:sz w:val="18"/>
      <w:szCs w:val="18"/>
    </w:rPr>
  </w:style>
  <w:style w:type="character" w:customStyle="1" w:styleId="2Char">
    <w:name w:val="标题 2 Char"/>
    <w:basedOn w:val="a0"/>
    <w:link w:val="2"/>
    <w:rsid w:val="005C7749"/>
    <w:rPr>
      <w:rFonts w:ascii="Arial" w:eastAsia="黑体" w:hAnsi="Arial"/>
      <w:b/>
      <w:bCs/>
      <w:color w:val="000000"/>
      <w:kern w:val="2"/>
      <w:sz w:val="32"/>
      <w:szCs w:val="32"/>
    </w:rPr>
  </w:style>
  <w:style w:type="character" w:styleId="a8">
    <w:name w:val="page number"/>
    <w:basedOn w:val="a0"/>
    <w:rsid w:val="005C7749"/>
  </w:style>
  <w:style w:type="character" w:customStyle="1" w:styleId="Char1">
    <w:name w:val="批注框文本 Char"/>
    <w:link w:val="a9"/>
    <w:uiPriority w:val="99"/>
    <w:rsid w:val="005C7749"/>
    <w:rPr>
      <w:rFonts w:eastAsia="仿宋"/>
      <w:color w:val="000000"/>
      <w:sz w:val="18"/>
      <w:szCs w:val="18"/>
    </w:rPr>
  </w:style>
  <w:style w:type="paragraph" w:styleId="a9">
    <w:name w:val="Balloon Text"/>
    <w:basedOn w:val="a"/>
    <w:link w:val="Char1"/>
    <w:uiPriority w:val="99"/>
    <w:unhideWhenUsed/>
    <w:rsid w:val="005C7749"/>
    <w:rPr>
      <w:rFonts w:ascii="Times New Roman" w:eastAsia="仿宋" w:hAnsi="Times New Roman" w:cs="Times New Roman"/>
      <w:color w:val="000000"/>
      <w:kern w:val="0"/>
      <w:sz w:val="18"/>
      <w:szCs w:val="18"/>
    </w:rPr>
  </w:style>
  <w:style w:type="character" w:customStyle="1" w:styleId="Char10">
    <w:name w:val="批注框文本 Char1"/>
    <w:basedOn w:val="a0"/>
    <w:rsid w:val="005C7749"/>
    <w:rPr>
      <w:rFonts w:asciiTheme="minorHAnsi" w:eastAsiaTheme="minorEastAsia" w:hAnsiTheme="minorHAnsi" w:cstheme="minorBidi"/>
      <w:kern w:val="2"/>
      <w:sz w:val="18"/>
      <w:szCs w:val="18"/>
    </w:rPr>
  </w:style>
  <w:style w:type="paragraph" w:styleId="aa">
    <w:name w:val="Body Text"/>
    <w:basedOn w:val="a"/>
    <w:link w:val="Char2"/>
    <w:qFormat/>
    <w:rsid w:val="005C7749"/>
    <w:pPr>
      <w:spacing w:after="120"/>
    </w:pPr>
    <w:rPr>
      <w:rFonts w:ascii="Times New Roman" w:eastAsia="仿宋" w:hAnsi="Times New Roman" w:cs="Times New Roman"/>
      <w:color w:val="000000"/>
      <w:sz w:val="32"/>
      <w:szCs w:val="32"/>
    </w:rPr>
  </w:style>
  <w:style w:type="character" w:customStyle="1" w:styleId="Char2">
    <w:name w:val="正文文本 Char"/>
    <w:basedOn w:val="a0"/>
    <w:link w:val="aa"/>
    <w:rsid w:val="005C7749"/>
    <w:rPr>
      <w:rFonts w:eastAsia="仿宋"/>
      <w:color w:val="000000"/>
      <w:kern w:val="2"/>
      <w:sz w:val="32"/>
      <w:szCs w:val="32"/>
    </w:rPr>
  </w:style>
  <w:style w:type="paragraph" w:customStyle="1" w:styleId="CharCharChar">
    <w:name w:val="Char Char Char"/>
    <w:basedOn w:val="a"/>
    <w:rsid w:val="005C7749"/>
    <w:pPr>
      <w:widowControl/>
      <w:spacing w:after="160" w:line="240" w:lineRule="exact"/>
      <w:jc w:val="left"/>
    </w:pPr>
    <w:rPr>
      <w:rFonts w:ascii="Verdana" w:eastAsia="仿宋_GB2312" w:hAnsi="Verdana" w:cs="Times New Roman"/>
      <w:kern w:val="0"/>
      <w:sz w:val="24"/>
      <w:szCs w:val="20"/>
      <w:lang w:eastAsia="en-US"/>
    </w:rPr>
  </w:style>
  <w:style w:type="paragraph" w:styleId="ab">
    <w:name w:val="Body Text Indent"/>
    <w:basedOn w:val="a"/>
    <w:link w:val="Char3"/>
    <w:qFormat/>
    <w:rsid w:val="005C7749"/>
    <w:pPr>
      <w:spacing w:line="360" w:lineRule="auto"/>
      <w:ind w:firstLineChars="200" w:firstLine="560"/>
    </w:pPr>
    <w:rPr>
      <w:rFonts w:ascii="仿宋_GB2312" w:eastAsia="仿宋_GB2312" w:hAnsi="宋体" w:cs="Times New Roman"/>
      <w:bCs/>
      <w:color w:val="000000"/>
      <w:kern w:val="0"/>
      <w:sz w:val="28"/>
      <w:szCs w:val="28"/>
    </w:rPr>
  </w:style>
  <w:style w:type="character" w:customStyle="1" w:styleId="Char3">
    <w:name w:val="正文文本缩进 Char"/>
    <w:basedOn w:val="a0"/>
    <w:link w:val="ab"/>
    <w:rsid w:val="005C7749"/>
    <w:rPr>
      <w:rFonts w:ascii="仿宋_GB2312" w:eastAsia="仿宋_GB2312" w:hAnsi="宋体"/>
      <w:bCs/>
      <w:color w:val="000000"/>
      <w:sz w:val="28"/>
      <w:szCs w:val="28"/>
    </w:rPr>
  </w:style>
  <w:style w:type="paragraph" w:customStyle="1" w:styleId="30">
    <w:name w:val="教育部3"/>
    <w:basedOn w:val="a"/>
    <w:qFormat/>
    <w:rsid w:val="005C7749"/>
    <w:pPr>
      <w:widowControl/>
      <w:spacing w:line="440" w:lineRule="exact"/>
      <w:jc w:val="center"/>
    </w:pPr>
    <w:rPr>
      <w:rFonts w:ascii="方正小标宋_GBK" w:eastAsia="方正小标宋_GBK" w:hAnsi="Times New Roman" w:cs="Times New Roman"/>
      <w:bCs/>
      <w:color w:val="000000"/>
      <w:kern w:val="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34</Pages>
  <Words>4718</Words>
  <Characters>26893</Characters>
  <Application>Microsoft Office Word</Application>
  <DocSecurity>0</DocSecurity>
  <Lines>224</Lines>
  <Paragraphs>63</Paragraphs>
  <ScaleCrop>false</ScaleCrop>
  <Company>Microsoft</Company>
  <LinksUpToDate>false</LinksUpToDate>
  <CharactersWithSpaces>31548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夏丽娟</cp:lastModifiedBy>
  <cp:revision>2</cp:revision>
  <dcterms:created xsi:type="dcterms:W3CDTF">2022-04-28T09:36:00Z</dcterms:created>
  <dcterms:modified xsi:type="dcterms:W3CDTF">2024-03-26T08:22:00Z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